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C0" w:rsidRPr="00BE7DC0" w:rsidRDefault="00EC7C88" w:rsidP="00BE7DC0">
      <w:pPr>
        <w:pStyle w:val="SemEspaamento"/>
        <w:jc w:val="center"/>
        <w:rPr>
          <w:rFonts w:ascii="Times New Roman" w:hAnsi="Times New Roman" w:cs="Times New Roman"/>
          <w:b/>
          <w:sz w:val="32"/>
          <w:szCs w:val="32"/>
        </w:rPr>
      </w:pPr>
      <w:r w:rsidRPr="00BE7DC0">
        <w:rPr>
          <w:rFonts w:ascii="Times New Roman" w:hAnsi="Times New Roman" w:cs="Times New Roman"/>
          <w:b/>
          <w:sz w:val="32"/>
          <w:szCs w:val="32"/>
        </w:rPr>
        <w:t xml:space="preserve">Esquerdas, trabalhadores e </w:t>
      </w:r>
      <w:proofErr w:type="gramStart"/>
      <w:r w:rsidRPr="00BE7DC0">
        <w:rPr>
          <w:rFonts w:ascii="Times New Roman" w:hAnsi="Times New Roman" w:cs="Times New Roman"/>
          <w:b/>
          <w:sz w:val="32"/>
          <w:szCs w:val="32"/>
        </w:rPr>
        <w:t>tempo</w:t>
      </w:r>
      <w:proofErr w:type="gramEnd"/>
    </w:p>
    <w:p w:rsidR="00BE7DC0" w:rsidRPr="00BE7DC0" w:rsidRDefault="00EC7C88" w:rsidP="00BE7DC0">
      <w:pPr>
        <w:pStyle w:val="SemEspaamento"/>
        <w:jc w:val="center"/>
        <w:rPr>
          <w:rFonts w:ascii="Times New Roman" w:hAnsi="Times New Roman" w:cs="Times New Roman"/>
          <w:b/>
          <w:sz w:val="32"/>
          <w:szCs w:val="32"/>
        </w:rPr>
      </w:pPr>
      <w:proofErr w:type="gramStart"/>
      <w:r w:rsidRPr="00BE7DC0">
        <w:rPr>
          <w:rFonts w:ascii="Times New Roman" w:hAnsi="Times New Roman" w:cs="Times New Roman"/>
          <w:b/>
          <w:sz w:val="32"/>
          <w:szCs w:val="32"/>
        </w:rPr>
        <w:t>livre</w:t>
      </w:r>
      <w:proofErr w:type="gramEnd"/>
      <w:r w:rsidRPr="00BE7DC0">
        <w:rPr>
          <w:rFonts w:ascii="Times New Roman" w:hAnsi="Times New Roman" w:cs="Times New Roman"/>
          <w:b/>
          <w:sz w:val="32"/>
          <w:szCs w:val="32"/>
        </w:rPr>
        <w:t xml:space="preserve"> em Montevidéu</w:t>
      </w:r>
      <w:r w:rsidR="005C54A2" w:rsidRPr="00BE7DC0">
        <w:rPr>
          <w:rFonts w:ascii="Times New Roman" w:hAnsi="Times New Roman" w:cs="Times New Roman"/>
          <w:b/>
          <w:sz w:val="32"/>
          <w:szCs w:val="32"/>
        </w:rPr>
        <w:t>, resenha do livro</w:t>
      </w:r>
    </w:p>
    <w:p w:rsidR="005C54A2" w:rsidRDefault="005C54A2" w:rsidP="00BE7DC0">
      <w:pPr>
        <w:spacing w:line="360" w:lineRule="auto"/>
        <w:ind w:firstLine="709"/>
        <w:contextualSpacing/>
        <w:jc w:val="center"/>
        <w:rPr>
          <w:rFonts w:ascii="Times New Roman" w:hAnsi="Times New Roman"/>
          <w:sz w:val="24"/>
          <w:szCs w:val="24"/>
        </w:rPr>
      </w:pPr>
      <w:r>
        <w:rPr>
          <w:rFonts w:ascii="Times New Roman" w:hAnsi="Times New Roman"/>
          <w:sz w:val="24"/>
          <w:szCs w:val="24"/>
        </w:rPr>
        <w:t>“</w:t>
      </w:r>
      <w:r w:rsidRPr="005C54A2">
        <w:rPr>
          <w:rFonts w:ascii="Times New Roman" w:hAnsi="Times New Roman"/>
          <w:i/>
          <w:sz w:val="24"/>
          <w:szCs w:val="24"/>
        </w:rPr>
        <w:t xml:space="preserve">Montevideo, </w:t>
      </w:r>
      <w:proofErr w:type="spellStart"/>
      <w:r w:rsidRPr="005C54A2">
        <w:rPr>
          <w:rFonts w:ascii="Times New Roman" w:hAnsi="Times New Roman"/>
          <w:i/>
          <w:sz w:val="24"/>
          <w:szCs w:val="24"/>
        </w:rPr>
        <w:t>ciudad</w:t>
      </w:r>
      <w:proofErr w:type="spellEnd"/>
      <w:r w:rsidRPr="005C54A2">
        <w:rPr>
          <w:rFonts w:ascii="Times New Roman" w:hAnsi="Times New Roman"/>
          <w:i/>
          <w:sz w:val="24"/>
          <w:szCs w:val="24"/>
        </w:rPr>
        <w:t xml:space="preserve"> </w:t>
      </w:r>
      <w:proofErr w:type="spellStart"/>
      <w:r w:rsidRPr="005C54A2">
        <w:rPr>
          <w:rFonts w:ascii="Times New Roman" w:hAnsi="Times New Roman"/>
          <w:i/>
          <w:sz w:val="24"/>
          <w:szCs w:val="24"/>
        </w:rPr>
        <w:t>obrera</w:t>
      </w:r>
      <w:proofErr w:type="spellEnd"/>
      <w:r w:rsidRPr="005C54A2">
        <w:rPr>
          <w:rFonts w:ascii="Times New Roman" w:hAnsi="Times New Roman"/>
          <w:i/>
          <w:sz w:val="24"/>
          <w:szCs w:val="24"/>
        </w:rPr>
        <w:t xml:space="preserve">. El </w:t>
      </w:r>
      <w:proofErr w:type="spellStart"/>
      <w:r w:rsidRPr="005C54A2">
        <w:rPr>
          <w:rFonts w:ascii="Times New Roman" w:hAnsi="Times New Roman"/>
          <w:i/>
          <w:sz w:val="24"/>
          <w:szCs w:val="24"/>
        </w:rPr>
        <w:t>tiempo</w:t>
      </w:r>
      <w:proofErr w:type="spellEnd"/>
      <w:r w:rsidRPr="005C54A2">
        <w:rPr>
          <w:rFonts w:ascii="Times New Roman" w:hAnsi="Times New Roman"/>
          <w:i/>
          <w:sz w:val="24"/>
          <w:szCs w:val="24"/>
        </w:rPr>
        <w:t xml:space="preserve"> livre desde </w:t>
      </w:r>
      <w:proofErr w:type="spellStart"/>
      <w:r w:rsidRPr="005C54A2">
        <w:rPr>
          <w:rFonts w:ascii="Times New Roman" w:hAnsi="Times New Roman"/>
          <w:i/>
          <w:sz w:val="24"/>
          <w:szCs w:val="24"/>
        </w:rPr>
        <w:t>las</w:t>
      </w:r>
      <w:proofErr w:type="spellEnd"/>
      <w:r w:rsidRPr="005C54A2">
        <w:rPr>
          <w:rFonts w:ascii="Times New Roman" w:hAnsi="Times New Roman"/>
          <w:i/>
          <w:sz w:val="24"/>
          <w:szCs w:val="24"/>
        </w:rPr>
        <w:t xml:space="preserve"> </w:t>
      </w:r>
      <w:proofErr w:type="spellStart"/>
      <w:r w:rsidRPr="005C54A2">
        <w:rPr>
          <w:rFonts w:ascii="Times New Roman" w:hAnsi="Times New Roman"/>
          <w:i/>
          <w:sz w:val="24"/>
          <w:szCs w:val="24"/>
        </w:rPr>
        <w:t>izquierdas</w:t>
      </w:r>
      <w:proofErr w:type="spellEnd"/>
      <w:r w:rsidRPr="005C54A2">
        <w:rPr>
          <w:rFonts w:ascii="Times New Roman" w:hAnsi="Times New Roman"/>
          <w:i/>
          <w:sz w:val="24"/>
          <w:szCs w:val="24"/>
        </w:rPr>
        <w:t xml:space="preserve"> (1920-1950)</w:t>
      </w:r>
      <w:proofErr w:type="gramStart"/>
      <w:r>
        <w:rPr>
          <w:rFonts w:ascii="Times New Roman" w:hAnsi="Times New Roman"/>
          <w:sz w:val="24"/>
          <w:szCs w:val="24"/>
        </w:rPr>
        <w:t>”</w:t>
      </w:r>
      <w:proofErr w:type="gramEnd"/>
    </w:p>
    <w:p w:rsidR="00BE7DC0" w:rsidRDefault="00BE7DC0" w:rsidP="00BE7DC0">
      <w:pPr>
        <w:spacing w:line="360" w:lineRule="auto"/>
        <w:ind w:firstLine="709"/>
        <w:contextualSpacing/>
        <w:jc w:val="center"/>
        <w:rPr>
          <w:rFonts w:ascii="Times New Roman" w:hAnsi="Times New Roman"/>
          <w:sz w:val="24"/>
          <w:szCs w:val="24"/>
        </w:rPr>
      </w:pPr>
    </w:p>
    <w:p w:rsidR="004B459C" w:rsidRDefault="004B459C" w:rsidP="004B459C">
      <w:pPr>
        <w:spacing w:line="360" w:lineRule="auto"/>
        <w:ind w:firstLine="709"/>
        <w:contextualSpacing/>
        <w:jc w:val="right"/>
        <w:rPr>
          <w:rFonts w:ascii="Times New Roman" w:hAnsi="Times New Roman"/>
          <w:sz w:val="24"/>
          <w:szCs w:val="24"/>
        </w:rPr>
      </w:pPr>
      <w:proofErr w:type="spellStart"/>
      <w:r>
        <w:rPr>
          <w:rFonts w:ascii="Times New Roman" w:hAnsi="Times New Roman"/>
          <w:sz w:val="24"/>
          <w:szCs w:val="24"/>
        </w:rPr>
        <w:t>Jhonatan</w:t>
      </w:r>
      <w:proofErr w:type="spellEnd"/>
      <w:r>
        <w:rPr>
          <w:rFonts w:ascii="Times New Roman" w:hAnsi="Times New Roman"/>
          <w:sz w:val="24"/>
          <w:szCs w:val="24"/>
        </w:rPr>
        <w:t xml:space="preserve"> </w:t>
      </w:r>
      <w:proofErr w:type="spellStart"/>
      <w:r>
        <w:rPr>
          <w:rFonts w:ascii="Times New Roman" w:hAnsi="Times New Roman"/>
          <w:sz w:val="24"/>
          <w:szCs w:val="24"/>
        </w:rPr>
        <w:t>Uewerton</w:t>
      </w:r>
      <w:proofErr w:type="spellEnd"/>
      <w:r>
        <w:rPr>
          <w:rFonts w:ascii="Times New Roman" w:hAnsi="Times New Roman"/>
          <w:sz w:val="24"/>
          <w:szCs w:val="24"/>
        </w:rPr>
        <w:t xml:space="preserve"> Souza</w:t>
      </w:r>
      <w:r>
        <w:rPr>
          <w:rStyle w:val="Refdenotaderodap"/>
          <w:rFonts w:ascii="Times New Roman" w:hAnsi="Times New Roman"/>
          <w:sz w:val="24"/>
          <w:szCs w:val="24"/>
        </w:rPr>
        <w:footnoteReference w:id="1"/>
      </w:r>
    </w:p>
    <w:p w:rsidR="00BE7DC0" w:rsidRDefault="00BE7DC0" w:rsidP="00BE7DC0">
      <w:pPr>
        <w:pStyle w:val="SemEspaamento"/>
      </w:pPr>
    </w:p>
    <w:p w:rsidR="00AD3284" w:rsidRDefault="00AD3284" w:rsidP="00BE1AFD">
      <w:pPr>
        <w:spacing w:line="360" w:lineRule="auto"/>
        <w:ind w:firstLine="709"/>
        <w:contextualSpacing/>
        <w:jc w:val="both"/>
        <w:rPr>
          <w:rFonts w:ascii="Times New Roman" w:hAnsi="Times New Roman"/>
          <w:sz w:val="24"/>
          <w:szCs w:val="24"/>
        </w:rPr>
      </w:pPr>
      <w:proofErr w:type="spellStart"/>
      <w:r w:rsidRPr="00B84179">
        <w:rPr>
          <w:rFonts w:ascii="Times New Roman" w:hAnsi="Times New Roman"/>
          <w:i/>
          <w:sz w:val="24"/>
          <w:szCs w:val="24"/>
        </w:rPr>
        <w:t>Leningrado</w:t>
      </w:r>
      <w:proofErr w:type="spellEnd"/>
      <w:r w:rsidRPr="00B84179">
        <w:rPr>
          <w:rFonts w:ascii="Times New Roman" w:hAnsi="Times New Roman"/>
          <w:i/>
          <w:sz w:val="24"/>
          <w:szCs w:val="24"/>
        </w:rPr>
        <w:t xml:space="preserve">, La Internacional, La Comuna, </w:t>
      </w:r>
      <w:proofErr w:type="spellStart"/>
      <w:r w:rsidRPr="00B84179">
        <w:rPr>
          <w:rFonts w:ascii="Times New Roman" w:hAnsi="Times New Roman"/>
          <w:i/>
          <w:sz w:val="24"/>
          <w:szCs w:val="24"/>
        </w:rPr>
        <w:t>Soviet</w:t>
      </w:r>
      <w:proofErr w:type="spellEnd"/>
      <w:r w:rsidRPr="00B84179">
        <w:rPr>
          <w:rFonts w:ascii="Times New Roman" w:hAnsi="Times New Roman"/>
          <w:i/>
          <w:sz w:val="24"/>
          <w:szCs w:val="24"/>
        </w:rPr>
        <w:t xml:space="preserve">, </w:t>
      </w:r>
      <w:proofErr w:type="spellStart"/>
      <w:r w:rsidRPr="00B84179">
        <w:rPr>
          <w:rFonts w:ascii="Times New Roman" w:hAnsi="Times New Roman"/>
          <w:i/>
          <w:sz w:val="24"/>
          <w:szCs w:val="24"/>
        </w:rPr>
        <w:t>Guardia</w:t>
      </w:r>
      <w:proofErr w:type="spellEnd"/>
      <w:r w:rsidRPr="00B84179">
        <w:rPr>
          <w:rFonts w:ascii="Times New Roman" w:hAnsi="Times New Roman"/>
          <w:i/>
          <w:sz w:val="24"/>
          <w:szCs w:val="24"/>
        </w:rPr>
        <w:t xml:space="preserve"> Roja, </w:t>
      </w:r>
      <w:proofErr w:type="spellStart"/>
      <w:r w:rsidRPr="00B84179">
        <w:rPr>
          <w:rFonts w:ascii="Times New Roman" w:hAnsi="Times New Roman"/>
          <w:i/>
          <w:sz w:val="24"/>
          <w:szCs w:val="24"/>
        </w:rPr>
        <w:t>Hacia</w:t>
      </w:r>
      <w:proofErr w:type="spellEnd"/>
      <w:r w:rsidRPr="00B84179">
        <w:rPr>
          <w:rFonts w:ascii="Times New Roman" w:hAnsi="Times New Roman"/>
          <w:i/>
          <w:sz w:val="24"/>
          <w:szCs w:val="24"/>
        </w:rPr>
        <w:t xml:space="preserve"> </w:t>
      </w:r>
      <w:proofErr w:type="spellStart"/>
      <w:proofErr w:type="gramStart"/>
      <w:r w:rsidRPr="00B84179">
        <w:rPr>
          <w:rFonts w:ascii="Times New Roman" w:hAnsi="Times New Roman"/>
          <w:i/>
          <w:sz w:val="24"/>
          <w:szCs w:val="24"/>
        </w:rPr>
        <w:t>la</w:t>
      </w:r>
      <w:proofErr w:type="spellEnd"/>
      <w:proofErr w:type="gramEnd"/>
      <w:r w:rsidRPr="00B84179">
        <w:rPr>
          <w:rFonts w:ascii="Times New Roman" w:hAnsi="Times New Roman"/>
          <w:i/>
          <w:sz w:val="24"/>
          <w:szCs w:val="24"/>
        </w:rPr>
        <w:t xml:space="preserve"> </w:t>
      </w:r>
      <w:proofErr w:type="spellStart"/>
      <w:r w:rsidRPr="00B84179">
        <w:rPr>
          <w:rFonts w:ascii="Times New Roman" w:hAnsi="Times New Roman"/>
          <w:i/>
          <w:sz w:val="24"/>
          <w:szCs w:val="24"/>
        </w:rPr>
        <w:t>Igualdad</w:t>
      </w:r>
      <w:proofErr w:type="spellEnd"/>
      <w:r w:rsidRPr="00B84179">
        <w:rPr>
          <w:rFonts w:ascii="Times New Roman" w:hAnsi="Times New Roman"/>
          <w:i/>
          <w:sz w:val="24"/>
          <w:szCs w:val="24"/>
        </w:rPr>
        <w:t xml:space="preserve">, Campesino, Alas Rojas, </w:t>
      </w:r>
      <w:proofErr w:type="spellStart"/>
      <w:r w:rsidRPr="00B84179">
        <w:rPr>
          <w:rFonts w:ascii="Times New Roman" w:hAnsi="Times New Roman"/>
          <w:i/>
          <w:sz w:val="24"/>
          <w:szCs w:val="24"/>
        </w:rPr>
        <w:t>Libertad</w:t>
      </w:r>
      <w:proofErr w:type="spellEnd"/>
      <w:r w:rsidRPr="00B84179">
        <w:rPr>
          <w:rFonts w:ascii="Times New Roman" w:hAnsi="Times New Roman"/>
          <w:i/>
          <w:sz w:val="24"/>
          <w:szCs w:val="24"/>
        </w:rPr>
        <w:t xml:space="preserve">, </w:t>
      </w:r>
      <w:proofErr w:type="spellStart"/>
      <w:r w:rsidRPr="00B84179">
        <w:rPr>
          <w:rFonts w:ascii="Times New Roman" w:hAnsi="Times New Roman"/>
          <w:i/>
          <w:sz w:val="24"/>
          <w:szCs w:val="24"/>
        </w:rPr>
        <w:t>Vanguardia</w:t>
      </w:r>
      <w:proofErr w:type="spellEnd"/>
      <w:r w:rsidRPr="00B84179">
        <w:rPr>
          <w:rFonts w:ascii="Times New Roman" w:hAnsi="Times New Roman"/>
          <w:i/>
          <w:sz w:val="24"/>
          <w:szCs w:val="24"/>
        </w:rPr>
        <w:t xml:space="preserve">, </w:t>
      </w:r>
      <w:proofErr w:type="spellStart"/>
      <w:r w:rsidRPr="00B84179">
        <w:rPr>
          <w:rFonts w:ascii="Times New Roman" w:hAnsi="Times New Roman"/>
          <w:i/>
          <w:sz w:val="24"/>
          <w:szCs w:val="24"/>
        </w:rPr>
        <w:t>Fraternidad</w:t>
      </w:r>
      <w:proofErr w:type="spellEnd"/>
      <w:r w:rsidRPr="00B84179">
        <w:rPr>
          <w:rFonts w:ascii="Times New Roman" w:hAnsi="Times New Roman"/>
          <w:i/>
          <w:sz w:val="24"/>
          <w:szCs w:val="24"/>
        </w:rPr>
        <w:t xml:space="preserve">, Los Rojos </w:t>
      </w:r>
      <w:r w:rsidRPr="00B84179">
        <w:rPr>
          <w:rFonts w:ascii="Times New Roman" w:hAnsi="Times New Roman"/>
          <w:sz w:val="24"/>
          <w:szCs w:val="24"/>
        </w:rPr>
        <w:t>e</w:t>
      </w:r>
      <w:r w:rsidR="00AD0675">
        <w:rPr>
          <w:rFonts w:ascii="Times New Roman" w:hAnsi="Times New Roman"/>
          <w:i/>
          <w:sz w:val="24"/>
          <w:szCs w:val="24"/>
        </w:rPr>
        <w:t xml:space="preserve"> </w:t>
      </w:r>
      <w:proofErr w:type="spellStart"/>
      <w:r w:rsidRPr="00B84179">
        <w:rPr>
          <w:rFonts w:ascii="Times New Roman" w:hAnsi="Times New Roman"/>
          <w:i/>
          <w:sz w:val="24"/>
          <w:szCs w:val="24"/>
        </w:rPr>
        <w:t>Trotzky</w:t>
      </w:r>
      <w:proofErr w:type="spellEnd"/>
      <w:r w:rsidRPr="00B84179">
        <w:rPr>
          <w:rFonts w:ascii="Times New Roman" w:hAnsi="Times New Roman"/>
          <w:i/>
          <w:sz w:val="24"/>
          <w:szCs w:val="24"/>
        </w:rPr>
        <w:t xml:space="preserve"> F. C.</w:t>
      </w:r>
      <w:r>
        <w:rPr>
          <w:rFonts w:ascii="Times New Roman" w:hAnsi="Times New Roman"/>
          <w:sz w:val="24"/>
          <w:szCs w:val="24"/>
        </w:rPr>
        <w:t xml:space="preserve"> eram os nomes </w:t>
      </w:r>
      <w:r w:rsidR="00753021">
        <w:rPr>
          <w:rFonts w:ascii="Times New Roman" w:hAnsi="Times New Roman"/>
          <w:sz w:val="24"/>
          <w:szCs w:val="24"/>
        </w:rPr>
        <w:t xml:space="preserve">de algumas </w:t>
      </w:r>
      <w:r>
        <w:rPr>
          <w:rFonts w:ascii="Times New Roman" w:hAnsi="Times New Roman"/>
          <w:sz w:val="24"/>
          <w:szCs w:val="24"/>
        </w:rPr>
        <w:t>d</w:t>
      </w:r>
      <w:r w:rsidR="00B84179">
        <w:rPr>
          <w:rFonts w:ascii="Times New Roman" w:hAnsi="Times New Roman"/>
          <w:sz w:val="24"/>
          <w:szCs w:val="24"/>
        </w:rPr>
        <w:t>a</w:t>
      </w:r>
      <w:r w:rsidR="00753021">
        <w:rPr>
          <w:rFonts w:ascii="Times New Roman" w:hAnsi="Times New Roman"/>
          <w:sz w:val="24"/>
          <w:szCs w:val="24"/>
        </w:rPr>
        <w:t>s</w:t>
      </w:r>
      <w:r>
        <w:rPr>
          <w:rFonts w:ascii="Times New Roman" w:hAnsi="Times New Roman"/>
          <w:sz w:val="24"/>
          <w:szCs w:val="24"/>
        </w:rPr>
        <w:t xml:space="preserve"> equipes que </w:t>
      </w:r>
      <w:r w:rsidR="00B84179">
        <w:rPr>
          <w:rFonts w:ascii="Times New Roman" w:hAnsi="Times New Roman"/>
          <w:sz w:val="24"/>
          <w:szCs w:val="24"/>
        </w:rPr>
        <w:t>disputavam</w:t>
      </w:r>
      <w:r>
        <w:rPr>
          <w:rFonts w:ascii="Times New Roman" w:hAnsi="Times New Roman"/>
          <w:sz w:val="24"/>
          <w:szCs w:val="24"/>
        </w:rPr>
        <w:t xml:space="preserve"> o campeonato de futebol organizado pela </w:t>
      </w:r>
      <w:r w:rsidRPr="00B84179">
        <w:rPr>
          <w:rFonts w:ascii="Times New Roman" w:hAnsi="Times New Roman"/>
          <w:i/>
          <w:sz w:val="24"/>
          <w:szCs w:val="24"/>
        </w:rPr>
        <w:t xml:space="preserve">Federação Roja </w:t>
      </w:r>
      <w:proofErr w:type="spellStart"/>
      <w:r w:rsidRPr="00B84179">
        <w:rPr>
          <w:rFonts w:ascii="Times New Roman" w:hAnsi="Times New Roman"/>
          <w:i/>
          <w:sz w:val="24"/>
          <w:szCs w:val="24"/>
        </w:rPr>
        <w:t>del</w:t>
      </w:r>
      <w:proofErr w:type="spellEnd"/>
      <w:r w:rsidRPr="00B84179">
        <w:rPr>
          <w:rFonts w:ascii="Times New Roman" w:hAnsi="Times New Roman"/>
          <w:i/>
          <w:sz w:val="24"/>
          <w:szCs w:val="24"/>
        </w:rPr>
        <w:t xml:space="preserve"> Deporte</w:t>
      </w:r>
      <w:r>
        <w:rPr>
          <w:rFonts w:ascii="Times New Roman" w:hAnsi="Times New Roman"/>
          <w:sz w:val="24"/>
          <w:szCs w:val="24"/>
        </w:rPr>
        <w:t xml:space="preserve"> do Uruguai, entidade vinculada à </w:t>
      </w:r>
      <w:r w:rsidR="00B84179">
        <w:rPr>
          <w:rFonts w:ascii="Times New Roman" w:hAnsi="Times New Roman"/>
          <w:sz w:val="24"/>
          <w:szCs w:val="24"/>
        </w:rPr>
        <w:t>Associação Internacional</w:t>
      </w:r>
      <w:r w:rsidR="00AD0675">
        <w:rPr>
          <w:rFonts w:ascii="Times New Roman" w:hAnsi="Times New Roman"/>
          <w:sz w:val="24"/>
          <w:szCs w:val="24"/>
        </w:rPr>
        <w:t xml:space="preserve"> Comunista</w:t>
      </w:r>
      <w:r w:rsidR="00B84179">
        <w:rPr>
          <w:rFonts w:ascii="Times New Roman" w:hAnsi="Times New Roman"/>
          <w:sz w:val="24"/>
          <w:szCs w:val="24"/>
        </w:rPr>
        <w:t xml:space="preserve"> de Esportes e Ginástica – ou, simplesmente, Internacional </w:t>
      </w:r>
      <w:r w:rsidR="00AD0675">
        <w:rPr>
          <w:rFonts w:ascii="Times New Roman" w:hAnsi="Times New Roman"/>
          <w:sz w:val="24"/>
          <w:szCs w:val="24"/>
        </w:rPr>
        <w:t>Comunista</w:t>
      </w:r>
      <w:r w:rsidR="00B84179">
        <w:rPr>
          <w:rFonts w:ascii="Times New Roman" w:hAnsi="Times New Roman"/>
          <w:sz w:val="24"/>
          <w:szCs w:val="24"/>
        </w:rPr>
        <w:t xml:space="preserve"> do Esporte (</w:t>
      </w:r>
      <w:proofErr w:type="spellStart"/>
      <w:r w:rsidR="00B84179" w:rsidRPr="00B84179">
        <w:rPr>
          <w:rFonts w:ascii="Times New Roman" w:hAnsi="Times New Roman"/>
          <w:i/>
          <w:sz w:val="24"/>
          <w:szCs w:val="24"/>
        </w:rPr>
        <w:t>Sportintern</w:t>
      </w:r>
      <w:proofErr w:type="spellEnd"/>
      <w:r w:rsidR="00B84179">
        <w:rPr>
          <w:rFonts w:ascii="Times New Roman" w:hAnsi="Times New Roman"/>
          <w:sz w:val="24"/>
          <w:szCs w:val="24"/>
        </w:rPr>
        <w:t xml:space="preserve">) – </w:t>
      </w:r>
      <w:r w:rsidR="00753021">
        <w:rPr>
          <w:rFonts w:ascii="Times New Roman" w:hAnsi="Times New Roman"/>
          <w:sz w:val="24"/>
          <w:szCs w:val="24"/>
        </w:rPr>
        <w:t xml:space="preserve">na década de 1920. O torneio é </w:t>
      </w:r>
      <w:r w:rsidR="00B84179">
        <w:rPr>
          <w:rFonts w:ascii="Times New Roman" w:hAnsi="Times New Roman"/>
          <w:sz w:val="24"/>
          <w:szCs w:val="24"/>
        </w:rPr>
        <w:t>uma das iniciativas alternativas de lazer promovidas pelas esquerdas uruguaias na primeira metade do século XX a</w:t>
      </w:r>
      <w:r w:rsidR="007E5C9D">
        <w:rPr>
          <w:rFonts w:ascii="Times New Roman" w:hAnsi="Times New Roman"/>
          <w:sz w:val="24"/>
          <w:szCs w:val="24"/>
        </w:rPr>
        <w:t>nalisadas</w:t>
      </w:r>
      <w:r w:rsidR="00B84179">
        <w:rPr>
          <w:rFonts w:ascii="Times New Roman" w:hAnsi="Times New Roman"/>
          <w:sz w:val="24"/>
          <w:szCs w:val="24"/>
        </w:rPr>
        <w:t xml:space="preserve"> por Rodolfo </w:t>
      </w:r>
      <w:proofErr w:type="spellStart"/>
      <w:r w:rsidR="00B84179">
        <w:rPr>
          <w:rFonts w:ascii="Times New Roman" w:hAnsi="Times New Roman"/>
          <w:sz w:val="24"/>
          <w:szCs w:val="24"/>
        </w:rPr>
        <w:t>Porrini</w:t>
      </w:r>
      <w:proofErr w:type="spellEnd"/>
      <w:r w:rsidR="00B84179">
        <w:rPr>
          <w:rFonts w:ascii="Times New Roman" w:hAnsi="Times New Roman"/>
          <w:sz w:val="24"/>
          <w:szCs w:val="24"/>
        </w:rPr>
        <w:t xml:space="preserve"> </w:t>
      </w:r>
      <w:proofErr w:type="spellStart"/>
      <w:r w:rsidR="00B84179">
        <w:rPr>
          <w:rFonts w:ascii="Times New Roman" w:hAnsi="Times New Roman"/>
          <w:sz w:val="24"/>
          <w:szCs w:val="24"/>
        </w:rPr>
        <w:t>Beracochea</w:t>
      </w:r>
      <w:proofErr w:type="spellEnd"/>
      <w:r w:rsidR="00B84179">
        <w:rPr>
          <w:rFonts w:ascii="Times New Roman" w:hAnsi="Times New Roman"/>
          <w:sz w:val="24"/>
          <w:szCs w:val="24"/>
        </w:rPr>
        <w:t xml:space="preserve"> em seu livro “</w:t>
      </w:r>
      <w:r w:rsidR="00B84179" w:rsidRPr="00B84179">
        <w:rPr>
          <w:rFonts w:ascii="Times New Roman" w:hAnsi="Times New Roman"/>
          <w:i/>
          <w:sz w:val="24"/>
          <w:szCs w:val="24"/>
        </w:rPr>
        <w:t xml:space="preserve">Montevideo, </w:t>
      </w:r>
      <w:proofErr w:type="spellStart"/>
      <w:r w:rsidR="00B84179" w:rsidRPr="00B84179">
        <w:rPr>
          <w:rFonts w:ascii="Times New Roman" w:hAnsi="Times New Roman"/>
          <w:i/>
          <w:sz w:val="24"/>
          <w:szCs w:val="24"/>
        </w:rPr>
        <w:t>ciudad</w:t>
      </w:r>
      <w:proofErr w:type="spellEnd"/>
      <w:r w:rsidR="00B84179" w:rsidRPr="00B84179">
        <w:rPr>
          <w:rFonts w:ascii="Times New Roman" w:hAnsi="Times New Roman"/>
          <w:i/>
          <w:sz w:val="24"/>
          <w:szCs w:val="24"/>
        </w:rPr>
        <w:t xml:space="preserve"> </w:t>
      </w:r>
      <w:proofErr w:type="spellStart"/>
      <w:r w:rsidR="00B84179" w:rsidRPr="00B84179">
        <w:rPr>
          <w:rFonts w:ascii="Times New Roman" w:hAnsi="Times New Roman"/>
          <w:i/>
          <w:sz w:val="24"/>
          <w:szCs w:val="24"/>
        </w:rPr>
        <w:t>obrera</w:t>
      </w:r>
      <w:proofErr w:type="spellEnd"/>
      <w:r w:rsidR="00B84179" w:rsidRPr="00B84179">
        <w:rPr>
          <w:rFonts w:ascii="Times New Roman" w:hAnsi="Times New Roman"/>
          <w:i/>
          <w:sz w:val="24"/>
          <w:szCs w:val="24"/>
        </w:rPr>
        <w:t xml:space="preserve">: </w:t>
      </w:r>
      <w:proofErr w:type="spellStart"/>
      <w:r w:rsidR="00B84179" w:rsidRPr="00B84179">
        <w:rPr>
          <w:rFonts w:ascii="Times New Roman" w:hAnsi="Times New Roman"/>
          <w:i/>
          <w:sz w:val="24"/>
          <w:szCs w:val="24"/>
        </w:rPr>
        <w:t>el</w:t>
      </w:r>
      <w:proofErr w:type="spellEnd"/>
      <w:r w:rsidR="00B84179" w:rsidRPr="00B84179">
        <w:rPr>
          <w:rFonts w:ascii="Times New Roman" w:hAnsi="Times New Roman"/>
          <w:i/>
          <w:sz w:val="24"/>
          <w:szCs w:val="24"/>
        </w:rPr>
        <w:t xml:space="preserve"> </w:t>
      </w:r>
      <w:proofErr w:type="spellStart"/>
      <w:r w:rsidR="00B84179" w:rsidRPr="00B84179">
        <w:rPr>
          <w:rFonts w:ascii="Times New Roman" w:hAnsi="Times New Roman"/>
          <w:i/>
          <w:sz w:val="24"/>
          <w:szCs w:val="24"/>
        </w:rPr>
        <w:t>tiempo</w:t>
      </w:r>
      <w:proofErr w:type="spellEnd"/>
      <w:r w:rsidR="00B84179" w:rsidRPr="00B84179">
        <w:rPr>
          <w:rFonts w:ascii="Times New Roman" w:hAnsi="Times New Roman"/>
          <w:i/>
          <w:sz w:val="24"/>
          <w:szCs w:val="24"/>
        </w:rPr>
        <w:t xml:space="preserve"> libre desde </w:t>
      </w:r>
      <w:proofErr w:type="spellStart"/>
      <w:r w:rsidR="00B84179" w:rsidRPr="00B84179">
        <w:rPr>
          <w:rFonts w:ascii="Times New Roman" w:hAnsi="Times New Roman"/>
          <w:i/>
          <w:sz w:val="24"/>
          <w:szCs w:val="24"/>
        </w:rPr>
        <w:t>las</w:t>
      </w:r>
      <w:proofErr w:type="spellEnd"/>
      <w:r w:rsidR="00B84179" w:rsidRPr="00B84179">
        <w:rPr>
          <w:rFonts w:ascii="Times New Roman" w:hAnsi="Times New Roman"/>
          <w:i/>
          <w:sz w:val="24"/>
          <w:szCs w:val="24"/>
        </w:rPr>
        <w:t xml:space="preserve"> </w:t>
      </w:r>
      <w:proofErr w:type="spellStart"/>
      <w:r w:rsidR="00B84179" w:rsidRPr="00B84179">
        <w:rPr>
          <w:rFonts w:ascii="Times New Roman" w:hAnsi="Times New Roman"/>
          <w:i/>
          <w:sz w:val="24"/>
          <w:szCs w:val="24"/>
        </w:rPr>
        <w:t>izquierdas</w:t>
      </w:r>
      <w:proofErr w:type="spellEnd"/>
      <w:r w:rsidR="00B84179" w:rsidRPr="00B84179">
        <w:rPr>
          <w:rFonts w:ascii="Times New Roman" w:hAnsi="Times New Roman"/>
          <w:i/>
          <w:sz w:val="24"/>
          <w:szCs w:val="24"/>
        </w:rPr>
        <w:t xml:space="preserve"> (1920-1950)</w:t>
      </w:r>
      <w:r w:rsidR="00B84179">
        <w:rPr>
          <w:rFonts w:ascii="Times New Roman" w:hAnsi="Times New Roman"/>
          <w:sz w:val="24"/>
          <w:szCs w:val="24"/>
        </w:rPr>
        <w:t xml:space="preserve">”.   </w:t>
      </w:r>
      <w:r>
        <w:rPr>
          <w:rFonts w:ascii="Times New Roman" w:hAnsi="Times New Roman"/>
          <w:sz w:val="24"/>
          <w:szCs w:val="24"/>
        </w:rPr>
        <w:t xml:space="preserve"> </w:t>
      </w:r>
    </w:p>
    <w:p w:rsidR="0035783D" w:rsidRDefault="00A81EF7" w:rsidP="00802FD8">
      <w:pPr>
        <w:spacing w:line="360" w:lineRule="auto"/>
        <w:ind w:firstLine="709"/>
        <w:contextualSpacing/>
        <w:jc w:val="both"/>
        <w:rPr>
          <w:rFonts w:ascii="Times New Roman" w:hAnsi="Times New Roman"/>
          <w:sz w:val="24"/>
          <w:szCs w:val="24"/>
        </w:rPr>
      </w:pPr>
      <w:r>
        <w:rPr>
          <w:rFonts w:ascii="Times New Roman" w:hAnsi="Times New Roman"/>
          <w:sz w:val="24"/>
          <w:szCs w:val="24"/>
        </w:rPr>
        <w:t>Professor</w:t>
      </w:r>
      <w:r w:rsidR="00AD0675">
        <w:rPr>
          <w:rFonts w:ascii="Times New Roman" w:hAnsi="Times New Roman"/>
          <w:sz w:val="24"/>
          <w:szCs w:val="24"/>
        </w:rPr>
        <w:t xml:space="preserve"> titular</w:t>
      </w:r>
      <w:r>
        <w:rPr>
          <w:rFonts w:ascii="Times New Roman" w:hAnsi="Times New Roman"/>
          <w:sz w:val="24"/>
          <w:szCs w:val="24"/>
        </w:rPr>
        <w:t xml:space="preserve"> d</w:t>
      </w:r>
      <w:r w:rsidR="00AD0675">
        <w:rPr>
          <w:rFonts w:ascii="Times New Roman" w:hAnsi="Times New Roman"/>
          <w:sz w:val="24"/>
          <w:szCs w:val="24"/>
        </w:rPr>
        <w:t xml:space="preserve">o departamento de história da </w:t>
      </w:r>
      <w:proofErr w:type="spellStart"/>
      <w:r w:rsidR="00AD0675" w:rsidRPr="00BE1AFD">
        <w:rPr>
          <w:rFonts w:ascii="Times New Roman" w:hAnsi="Times New Roman"/>
          <w:i/>
          <w:sz w:val="24"/>
          <w:szCs w:val="24"/>
        </w:rPr>
        <w:t>Universidad</w:t>
      </w:r>
      <w:proofErr w:type="spellEnd"/>
      <w:r w:rsidR="00AD0675" w:rsidRPr="00BE1AFD">
        <w:rPr>
          <w:rFonts w:ascii="Times New Roman" w:hAnsi="Times New Roman"/>
          <w:i/>
          <w:sz w:val="24"/>
          <w:szCs w:val="24"/>
        </w:rPr>
        <w:t xml:space="preserve"> de </w:t>
      </w:r>
      <w:proofErr w:type="spellStart"/>
      <w:r w:rsidR="00AD0675" w:rsidRPr="00BE1AFD">
        <w:rPr>
          <w:rFonts w:ascii="Times New Roman" w:hAnsi="Times New Roman"/>
          <w:i/>
          <w:sz w:val="24"/>
          <w:szCs w:val="24"/>
        </w:rPr>
        <w:t>la</w:t>
      </w:r>
      <w:proofErr w:type="spellEnd"/>
      <w:r w:rsidR="00AD0675" w:rsidRPr="00BE1AFD">
        <w:rPr>
          <w:rFonts w:ascii="Times New Roman" w:hAnsi="Times New Roman"/>
          <w:i/>
          <w:sz w:val="24"/>
          <w:szCs w:val="24"/>
        </w:rPr>
        <w:t xml:space="preserve"> República</w:t>
      </w:r>
      <w:r w:rsidR="00AD0675">
        <w:rPr>
          <w:rFonts w:ascii="Times New Roman" w:hAnsi="Times New Roman"/>
          <w:sz w:val="24"/>
          <w:szCs w:val="24"/>
        </w:rPr>
        <w:t xml:space="preserve"> (</w:t>
      </w:r>
      <w:proofErr w:type="spellStart"/>
      <w:r w:rsidR="00AD0675">
        <w:rPr>
          <w:rFonts w:ascii="Times New Roman" w:hAnsi="Times New Roman"/>
          <w:sz w:val="24"/>
          <w:szCs w:val="24"/>
        </w:rPr>
        <w:t>Udelar</w:t>
      </w:r>
      <w:proofErr w:type="spellEnd"/>
      <w:r w:rsidR="00AD0675">
        <w:rPr>
          <w:rFonts w:ascii="Times New Roman" w:hAnsi="Times New Roman"/>
          <w:sz w:val="24"/>
          <w:szCs w:val="24"/>
        </w:rPr>
        <w:t>)</w:t>
      </w:r>
      <w:r>
        <w:rPr>
          <w:rFonts w:ascii="Times New Roman" w:hAnsi="Times New Roman"/>
          <w:sz w:val="24"/>
          <w:szCs w:val="24"/>
        </w:rPr>
        <w:t xml:space="preserve">, </w:t>
      </w:r>
      <w:r w:rsidR="00AD0675">
        <w:rPr>
          <w:rFonts w:ascii="Times New Roman" w:hAnsi="Times New Roman"/>
          <w:sz w:val="24"/>
          <w:szCs w:val="24"/>
        </w:rPr>
        <w:t xml:space="preserve">Rodolfo </w:t>
      </w:r>
      <w:proofErr w:type="spellStart"/>
      <w:r w:rsidR="00AD0675">
        <w:rPr>
          <w:rFonts w:ascii="Times New Roman" w:hAnsi="Times New Roman"/>
          <w:sz w:val="24"/>
          <w:szCs w:val="24"/>
        </w:rPr>
        <w:t>Porrini</w:t>
      </w:r>
      <w:proofErr w:type="spellEnd"/>
      <w:r w:rsidR="00AD0675">
        <w:rPr>
          <w:rFonts w:ascii="Times New Roman" w:hAnsi="Times New Roman"/>
          <w:sz w:val="24"/>
          <w:szCs w:val="24"/>
        </w:rPr>
        <w:t>, como costuma assinar,</w:t>
      </w:r>
      <w:r>
        <w:rPr>
          <w:rFonts w:ascii="Times New Roman" w:hAnsi="Times New Roman"/>
          <w:sz w:val="24"/>
          <w:szCs w:val="24"/>
        </w:rPr>
        <w:t xml:space="preserve"> é um experiente historiador do</w:t>
      </w:r>
      <w:r w:rsidR="00AD0675">
        <w:rPr>
          <w:rFonts w:ascii="Times New Roman" w:hAnsi="Times New Roman"/>
          <w:sz w:val="24"/>
          <w:szCs w:val="24"/>
        </w:rPr>
        <w:t>s mundos do trabalho</w:t>
      </w:r>
      <w:r w:rsidR="00BE1AFD">
        <w:rPr>
          <w:rFonts w:ascii="Times New Roman" w:hAnsi="Times New Roman"/>
          <w:sz w:val="24"/>
          <w:szCs w:val="24"/>
        </w:rPr>
        <w:t xml:space="preserve"> no Uruguai, com divers</w:t>
      </w:r>
      <w:r w:rsidR="00433DA5">
        <w:rPr>
          <w:rFonts w:ascii="Times New Roman" w:hAnsi="Times New Roman"/>
          <w:sz w:val="24"/>
          <w:szCs w:val="24"/>
        </w:rPr>
        <w:t>as</w:t>
      </w:r>
      <w:r w:rsidR="00BE1AFD">
        <w:rPr>
          <w:rFonts w:ascii="Times New Roman" w:hAnsi="Times New Roman"/>
          <w:sz w:val="24"/>
          <w:szCs w:val="24"/>
        </w:rPr>
        <w:t xml:space="preserve"> publicações de relevo sobre o assunto</w:t>
      </w:r>
      <w:r w:rsidR="00C362C7">
        <w:rPr>
          <w:rFonts w:ascii="Times New Roman" w:hAnsi="Times New Roman"/>
          <w:sz w:val="24"/>
          <w:szCs w:val="24"/>
        </w:rPr>
        <w:t xml:space="preserve"> (PORRINI, 2005)</w:t>
      </w:r>
      <w:r w:rsidR="00BE1AFD">
        <w:rPr>
          <w:rFonts w:ascii="Times New Roman" w:hAnsi="Times New Roman"/>
          <w:sz w:val="24"/>
          <w:szCs w:val="24"/>
        </w:rPr>
        <w:t>.</w:t>
      </w:r>
      <w:r>
        <w:rPr>
          <w:rFonts w:ascii="Times New Roman" w:hAnsi="Times New Roman"/>
          <w:sz w:val="24"/>
          <w:szCs w:val="24"/>
        </w:rPr>
        <w:t xml:space="preserve"> </w:t>
      </w:r>
      <w:r w:rsidR="00BE1AFD">
        <w:rPr>
          <w:rFonts w:ascii="Times New Roman" w:hAnsi="Times New Roman"/>
          <w:sz w:val="24"/>
          <w:szCs w:val="24"/>
        </w:rPr>
        <w:t>A obra</w:t>
      </w:r>
      <w:r>
        <w:rPr>
          <w:rFonts w:ascii="Times New Roman" w:hAnsi="Times New Roman"/>
          <w:sz w:val="24"/>
          <w:szCs w:val="24"/>
        </w:rPr>
        <w:t xml:space="preserve"> </w:t>
      </w:r>
      <w:r w:rsidR="00BE1AFD">
        <w:rPr>
          <w:rFonts w:ascii="Times New Roman" w:hAnsi="Times New Roman"/>
          <w:sz w:val="24"/>
          <w:szCs w:val="24"/>
        </w:rPr>
        <w:t xml:space="preserve">aqui resenhada </w:t>
      </w:r>
      <w:r>
        <w:rPr>
          <w:rFonts w:ascii="Times New Roman" w:hAnsi="Times New Roman"/>
          <w:sz w:val="24"/>
          <w:szCs w:val="24"/>
        </w:rPr>
        <w:t xml:space="preserve">é </w:t>
      </w:r>
      <w:r w:rsidR="00337174">
        <w:rPr>
          <w:rFonts w:ascii="Times New Roman" w:hAnsi="Times New Roman"/>
          <w:sz w:val="24"/>
          <w:szCs w:val="24"/>
        </w:rPr>
        <w:t>resultado</w:t>
      </w:r>
      <w:r>
        <w:rPr>
          <w:rFonts w:ascii="Times New Roman" w:hAnsi="Times New Roman"/>
          <w:sz w:val="24"/>
          <w:szCs w:val="24"/>
        </w:rPr>
        <w:t xml:space="preserve"> d</w:t>
      </w:r>
      <w:r w:rsidR="00337174">
        <w:rPr>
          <w:rFonts w:ascii="Times New Roman" w:hAnsi="Times New Roman"/>
          <w:sz w:val="24"/>
          <w:szCs w:val="24"/>
        </w:rPr>
        <w:t>e</w:t>
      </w:r>
      <w:r>
        <w:rPr>
          <w:rFonts w:ascii="Times New Roman" w:hAnsi="Times New Roman"/>
          <w:sz w:val="24"/>
          <w:szCs w:val="24"/>
        </w:rPr>
        <w:t xml:space="preserve"> sua tese de doutorado</w:t>
      </w:r>
      <w:r w:rsidR="00BE64EE">
        <w:rPr>
          <w:rFonts w:ascii="Times New Roman" w:hAnsi="Times New Roman"/>
          <w:sz w:val="24"/>
          <w:szCs w:val="24"/>
        </w:rPr>
        <w:t xml:space="preserve">, defendida em 2012, na </w:t>
      </w:r>
      <w:proofErr w:type="spellStart"/>
      <w:r w:rsidR="00BE64EE" w:rsidRPr="00337174">
        <w:rPr>
          <w:rFonts w:ascii="Times New Roman" w:hAnsi="Times New Roman"/>
          <w:i/>
          <w:sz w:val="24"/>
          <w:szCs w:val="24"/>
        </w:rPr>
        <w:t>Universidad</w:t>
      </w:r>
      <w:proofErr w:type="spellEnd"/>
      <w:r w:rsidR="00BE64EE" w:rsidRPr="00337174">
        <w:rPr>
          <w:rFonts w:ascii="Times New Roman" w:hAnsi="Times New Roman"/>
          <w:i/>
          <w:sz w:val="24"/>
          <w:szCs w:val="24"/>
        </w:rPr>
        <w:t xml:space="preserve"> de Buenos Aires</w:t>
      </w:r>
      <w:r w:rsidR="00BE64EE">
        <w:rPr>
          <w:rFonts w:ascii="Times New Roman" w:hAnsi="Times New Roman"/>
          <w:sz w:val="24"/>
          <w:szCs w:val="24"/>
        </w:rPr>
        <w:t xml:space="preserve"> (UBA), com o título </w:t>
      </w:r>
      <w:r w:rsidR="00337174">
        <w:rPr>
          <w:rFonts w:ascii="Times New Roman" w:hAnsi="Times New Roman"/>
          <w:sz w:val="24"/>
          <w:szCs w:val="24"/>
        </w:rPr>
        <w:t>“</w:t>
      </w:r>
      <w:proofErr w:type="spellStart"/>
      <w:r w:rsidR="00BE64EE" w:rsidRPr="00BE64EE">
        <w:rPr>
          <w:rFonts w:ascii="Times New Roman" w:hAnsi="Times New Roman" w:cs="Times New Roman"/>
          <w:i/>
          <w:sz w:val="24"/>
          <w:szCs w:val="24"/>
        </w:rPr>
        <w:t>Izquierda</w:t>
      </w:r>
      <w:proofErr w:type="spellEnd"/>
      <w:r w:rsidR="00BE64EE" w:rsidRPr="00BE64EE">
        <w:rPr>
          <w:rFonts w:ascii="Times New Roman" w:hAnsi="Times New Roman" w:cs="Times New Roman"/>
          <w:i/>
          <w:sz w:val="24"/>
          <w:szCs w:val="24"/>
        </w:rPr>
        <w:t xml:space="preserve"> </w:t>
      </w:r>
      <w:proofErr w:type="spellStart"/>
      <w:r w:rsidR="00BE64EE" w:rsidRPr="00BE64EE">
        <w:rPr>
          <w:rFonts w:ascii="Times New Roman" w:hAnsi="Times New Roman" w:cs="Times New Roman"/>
          <w:i/>
          <w:sz w:val="24"/>
          <w:szCs w:val="24"/>
        </w:rPr>
        <w:t>uruguaya</w:t>
      </w:r>
      <w:proofErr w:type="spellEnd"/>
      <w:r w:rsidR="00BE64EE" w:rsidRPr="00BE64EE">
        <w:rPr>
          <w:rFonts w:ascii="Times New Roman" w:hAnsi="Times New Roman" w:cs="Times New Roman"/>
          <w:i/>
          <w:sz w:val="24"/>
          <w:szCs w:val="24"/>
        </w:rPr>
        <w:t xml:space="preserve"> y culturas </w:t>
      </w:r>
      <w:proofErr w:type="spellStart"/>
      <w:r w:rsidR="00BE64EE" w:rsidRPr="00BE64EE">
        <w:rPr>
          <w:rFonts w:ascii="Times New Roman" w:hAnsi="Times New Roman" w:cs="Times New Roman"/>
          <w:i/>
          <w:sz w:val="24"/>
          <w:szCs w:val="24"/>
        </w:rPr>
        <w:t>obreras</w:t>
      </w:r>
      <w:proofErr w:type="spellEnd"/>
      <w:r w:rsidR="00BE64EE" w:rsidRPr="00BE64EE">
        <w:rPr>
          <w:rFonts w:ascii="Times New Roman" w:hAnsi="Times New Roman" w:cs="Times New Roman"/>
          <w:i/>
          <w:sz w:val="24"/>
          <w:szCs w:val="24"/>
        </w:rPr>
        <w:t xml:space="preserve"> em </w:t>
      </w:r>
      <w:proofErr w:type="spellStart"/>
      <w:r w:rsidR="00BE64EE" w:rsidRPr="00BE64EE">
        <w:rPr>
          <w:rFonts w:ascii="Times New Roman" w:hAnsi="Times New Roman" w:cs="Times New Roman"/>
          <w:i/>
          <w:sz w:val="24"/>
          <w:szCs w:val="24"/>
        </w:rPr>
        <w:t>el</w:t>
      </w:r>
      <w:proofErr w:type="spellEnd"/>
      <w:r w:rsidR="00BE64EE" w:rsidRPr="00BE64EE">
        <w:rPr>
          <w:rFonts w:ascii="Times New Roman" w:hAnsi="Times New Roman" w:cs="Times New Roman"/>
          <w:i/>
          <w:sz w:val="24"/>
          <w:szCs w:val="24"/>
        </w:rPr>
        <w:t xml:space="preserve"> “tempo libre”: </w:t>
      </w:r>
      <w:proofErr w:type="spellStart"/>
      <w:r w:rsidR="00BE64EE" w:rsidRPr="00BE64EE">
        <w:rPr>
          <w:rFonts w:ascii="Times New Roman" w:hAnsi="Times New Roman" w:cs="Times New Roman"/>
          <w:i/>
          <w:sz w:val="24"/>
          <w:szCs w:val="24"/>
        </w:rPr>
        <w:t>Motevideo</w:t>
      </w:r>
      <w:proofErr w:type="spellEnd"/>
      <w:r w:rsidR="00BE64EE" w:rsidRPr="00BE64EE">
        <w:rPr>
          <w:rFonts w:ascii="Times New Roman" w:hAnsi="Times New Roman" w:cs="Times New Roman"/>
          <w:i/>
          <w:sz w:val="24"/>
          <w:szCs w:val="24"/>
        </w:rPr>
        <w:t xml:space="preserve"> (1920-1950)</w:t>
      </w:r>
      <w:r w:rsidR="00337174">
        <w:rPr>
          <w:rFonts w:ascii="Times New Roman" w:hAnsi="Times New Roman" w:cs="Times New Roman"/>
          <w:i/>
          <w:sz w:val="24"/>
          <w:szCs w:val="24"/>
        </w:rPr>
        <w:t>”</w:t>
      </w:r>
      <w:r w:rsidR="00337174">
        <w:rPr>
          <w:rFonts w:ascii="Times New Roman" w:hAnsi="Times New Roman"/>
          <w:sz w:val="24"/>
          <w:szCs w:val="24"/>
        </w:rPr>
        <w:t>,</w:t>
      </w:r>
      <w:r w:rsidR="00BE64EE">
        <w:rPr>
          <w:rFonts w:ascii="Times New Roman" w:hAnsi="Times New Roman"/>
          <w:sz w:val="24"/>
          <w:szCs w:val="24"/>
        </w:rPr>
        <w:t xml:space="preserve"> sob orientação de </w:t>
      </w:r>
      <w:proofErr w:type="spellStart"/>
      <w:r w:rsidR="00BE64EE">
        <w:rPr>
          <w:rFonts w:ascii="Times New Roman" w:hAnsi="Times New Roman"/>
          <w:sz w:val="24"/>
          <w:szCs w:val="24"/>
        </w:rPr>
        <w:t>Mirta</w:t>
      </w:r>
      <w:proofErr w:type="spellEnd"/>
      <w:r w:rsidR="00BE64EE">
        <w:rPr>
          <w:rFonts w:ascii="Times New Roman" w:hAnsi="Times New Roman"/>
          <w:sz w:val="24"/>
          <w:szCs w:val="24"/>
        </w:rPr>
        <w:t xml:space="preserve"> Zaida Lobato</w:t>
      </w:r>
      <w:r w:rsidR="00D6276A">
        <w:rPr>
          <w:rFonts w:ascii="Times New Roman" w:hAnsi="Times New Roman"/>
          <w:sz w:val="24"/>
          <w:szCs w:val="24"/>
        </w:rPr>
        <w:t>.</w:t>
      </w:r>
      <w:r w:rsidR="00337174">
        <w:rPr>
          <w:rFonts w:ascii="Times New Roman" w:hAnsi="Times New Roman"/>
          <w:sz w:val="24"/>
          <w:szCs w:val="24"/>
        </w:rPr>
        <w:t xml:space="preserve"> </w:t>
      </w:r>
      <w:r w:rsidR="00D6276A">
        <w:rPr>
          <w:rFonts w:ascii="Times New Roman" w:hAnsi="Times New Roman"/>
          <w:sz w:val="24"/>
          <w:szCs w:val="24"/>
        </w:rPr>
        <w:t>L</w:t>
      </w:r>
      <w:r w:rsidR="00337174">
        <w:rPr>
          <w:rFonts w:ascii="Times New Roman" w:hAnsi="Times New Roman"/>
          <w:sz w:val="24"/>
          <w:szCs w:val="24"/>
        </w:rPr>
        <w:t xml:space="preserve">aureada nos </w:t>
      </w:r>
      <w:proofErr w:type="spellStart"/>
      <w:r w:rsidR="00337174">
        <w:rPr>
          <w:rFonts w:ascii="Times New Roman" w:hAnsi="Times New Roman" w:cs="Times New Roman"/>
          <w:i/>
          <w:sz w:val="24"/>
          <w:szCs w:val="24"/>
        </w:rPr>
        <w:t>Pr</w:t>
      </w:r>
      <w:r w:rsidR="00337174" w:rsidRPr="00337174">
        <w:rPr>
          <w:rFonts w:ascii="Times New Roman" w:hAnsi="Times New Roman" w:cs="Times New Roman"/>
          <w:i/>
          <w:sz w:val="24"/>
          <w:szCs w:val="24"/>
        </w:rPr>
        <w:t>emios</w:t>
      </w:r>
      <w:proofErr w:type="spellEnd"/>
      <w:r w:rsidR="00337174" w:rsidRPr="00337174">
        <w:rPr>
          <w:rFonts w:ascii="Times New Roman" w:hAnsi="Times New Roman" w:cs="Times New Roman"/>
          <w:i/>
          <w:sz w:val="24"/>
          <w:szCs w:val="24"/>
        </w:rPr>
        <w:t xml:space="preserve"> </w:t>
      </w:r>
      <w:proofErr w:type="spellStart"/>
      <w:r w:rsidR="00337174" w:rsidRPr="00337174">
        <w:rPr>
          <w:rFonts w:ascii="Times New Roman" w:hAnsi="Times New Roman" w:cs="Times New Roman"/>
          <w:i/>
          <w:sz w:val="24"/>
          <w:szCs w:val="24"/>
        </w:rPr>
        <w:t>Anuales</w:t>
      </w:r>
      <w:proofErr w:type="spellEnd"/>
      <w:r w:rsidR="00337174" w:rsidRPr="00337174">
        <w:rPr>
          <w:rFonts w:ascii="Times New Roman" w:hAnsi="Times New Roman" w:cs="Times New Roman"/>
          <w:i/>
          <w:sz w:val="24"/>
          <w:szCs w:val="24"/>
        </w:rPr>
        <w:t xml:space="preserve"> de Literatura</w:t>
      </w:r>
      <w:r w:rsidR="00D6276A">
        <w:rPr>
          <w:rFonts w:ascii="Times New Roman" w:hAnsi="Times New Roman" w:cs="Times New Roman"/>
          <w:i/>
          <w:sz w:val="24"/>
          <w:szCs w:val="24"/>
        </w:rPr>
        <w:t xml:space="preserve"> </w:t>
      </w:r>
      <w:r w:rsidR="00D6276A">
        <w:rPr>
          <w:rFonts w:ascii="Times New Roman" w:hAnsi="Times New Roman" w:cs="Times New Roman"/>
          <w:sz w:val="24"/>
          <w:szCs w:val="24"/>
        </w:rPr>
        <w:t>(2014)</w:t>
      </w:r>
      <w:r w:rsidR="00337174">
        <w:rPr>
          <w:rFonts w:ascii="Times New Roman" w:hAnsi="Times New Roman" w:cs="Times New Roman"/>
          <w:sz w:val="24"/>
          <w:szCs w:val="24"/>
        </w:rPr>
        <w:t xml:space="preserve"> concedido</w:t>
      </w:r>
      <w:r w:rsidR="00D6276A">
        <w:rPr>
          <w:rFonts w:ascii="Times New Roman" w:hAnsi="Times New Roman" w:cs="Times New Roman"/>
          <w:sz w:val="24"/>
          <w:szCs w:val="24"/>
        </w:rPr>
        <w:t>s</w:t>
      </w:r>
      <w:r w:rsidR="00337174">
        <w:rPr>
          <w:rFonts w:ascii="Times New Roman" w:hAnsi="Times New Roman" w:cs="Times New Roman"/>
          <w:sz w:val="24"/>
          <w:szCs w:val="24"/>
        </w:rPr>
        <w:t xml:space="preserve"> pelo </w:t>
      </w:r>
      <w:proofErr w:type="spellStart"/>
      <w:r w:rsidR="00337174" w:rsidRPr="00337174">
        <w:rPr>
          <w:rFonts w:ascii="Times New Roman" w:hAnsi="Times New Roman" w:cs="Times New Roman"/>
          <w:i/>
          <w:sz w:val="24"/>
          <w:szCs w:val="24"/>
        </w:rPr>
        <w:t>Ministerio</w:t>
      </w:r>
      <w:proofErr w:type="spellEnd"/>
      <w:r w:rsidR="00337174" w:rsidRPr="00337174">
        <w:rPr>
          <w:rFonts w:ascii="Times New Roman" w:hAnsi="Times New Roman" w:cs="Times New Roman"/>
          <w:i/>
          <w:sz w:val="24"/>
          <w:szCs w:val="24"/>
        </w:rPr>
        <w:t xml:space="preserve"> de </w:t>
      </w:r>
      <w:proofErr w:type="spellStart"/>
      <w:r w:rsidR="00337174" w:rsidRPr="00337174">
        <w:rPr>
          <w:rFonts w:ascii="Times New Roman" w:hAnsi="Times New Roman" w:cs="Times New Roman"/>
          <w:i/>
          <w:sz w:val="24"/>
          <w:szCs w:val="24"/>
        </w:rPr>
        <w:t>Educación</w:t>
      </w:r>
      <w:proofErr w:type="spellEnd"/>
      <w:r w:rsidR="00337174" w:rsidRPr="00337174">
        <w:rPr>
          <w:rFonts w:ascii="Times New Roman" w:hAnsi="Times New Roman" w:cs="Times New Roman"/>
          <w:i/>
          <w:sz w:val="24"/>
          <w:szCs w:val="24"/>
        </w:rPr>
        <w:t xml:space="preserve"> y Cultura</w:t>
      </w:r>
      <w:r w:rsidR="00337174">
        <w:rPr>
          <w:rFonts w:ascii="Times New Roman" w:hAnsi="Times New Roman" w:cs="Times New Roman"/>
          <w:sz w:val="24"/>
          <w:szCs w:val="24"/>
        </w:rPr>
        <w:t xml:space="preserve"> do Uruguai,</w:t>
      </w:r>
      <w:r w:rsidR="008E5C31">
        <w:rPr>
          <w:rFonts w:ascii="Times New Roman" w:hAnsi="Times New Roman" w:cs="Times New Roman"/>
          <w:sz w:val="24"/>
          <w:szCs w:val="24"/>
        </w:rPr>
        <w:t xml:space="preserve"> </w:t>
      </w:r>
      <w:r w:rsidR="00802FD8">
        <w:rPr>
          <w:rFonts w:ascii="Times New Roman" w:hAnsi="Times New Roman" w:cs="Times New Roman"/>
          <w:sz w:val="24"/>
          <w:szCs w:val="24"/>
        </w:rPr>
        <w:t>a tese foi</w:t>
      </w:r>
      <w:r w:rsidR="008E5C31">
        <w:rPr>
          <w:rFonts w:ascii="Times New Roman" w:hAnsi="Times New Roman" w:cs="Times New Roman"/>
          <w:sz w:val="24"/>
          <w:szCs w:val="24"/>
        </w:rPr>
        <w:t xml:space="preserve"> publicada em</w:t>
      </w:r>
      <w:r w:rsidR="00802FD8">
        <w:rPr>
          <w:rFonts w:ascii="Times New Roman" w:hAnsi="Times New Roman" w:cs="Times New Roman"/>
          <w:sz w:val="24"/>
          <w:szCs w:val="24"/>
        </w:rPr>
        <w:t xml:space="preserve"> formato de</w:t>
      </w:r>
      <w:r w:rsidR="008E5C31">
        <w:rPr>
          <w:rFonts w:ascii="Times New Roman" w:hAnsi="Times New Roman" w:cs="Times New Roman"/>
          <w:sz w:val="24"/>
          <w:szCs w:val="24"/>
        </w:rPr>
        <w:t xml:space="preserve"> livro</w:t>
      </w:r>
      <w:r w:rsidR="00344A3D">
        <w:rPr>
          <w:rFonts w:ascii="Times New Roman" w:hAnsi="Times New Roman" w:cs="Times New Roman"/>
          <w:sz w:val="24"/>
          <w:szCs w:val="24"/>
        </w:rPr>
        <w:t>, com algumas modificações,</w:t>
      </w:r>
      <w:r w:rsidR="008E5C31">
        <w:rPr>
          <w:rFonts w:ascii="Times New Roman" w:hAnsi="Times New Roman" w:cs="Times New Roman"/>
          <w:sz w:val="24"/>
          <w:szCs w:val="24"/>
        </w:rPr>
        <w:t xml:space="preserve"> em 2019, no bojo da</w:t>
      </w:r>
      <w:r w:rsidR="006B60B7">
        <w:rPr>
          <w:rFonts w:ascii="Times New Roman" w:hAnsi="Times New Roman" w:cs="Times New Roman"/>
          <w:sz w:val="24"/>
          <w:szCs w:val="24"/>
        </w:rPr>
        <w:t xml:space="preserve"> coleção</w:t>
      </w:r>
      <w:r w:rsidR="008E5C31">
        <w:rPr>
          <w:rFonts w:ascii="Times New Roman" w:hAnsi="Times New Roman" w:cs="Times New Roman"/>
          <w:sz w:val="24"/>
          <w:szCs w:val="24"/>
        </w:rPr>
        <w:t xml:space="preserve"> </w:t>
      </w:r>
      <w:r w:rsidR="008E5C31" w:rsidRPr="008E5C31">
        <w:rPr>
          <w:rFonts w:ascii="Times New Roman" w:hAnsi="Times New Roman" w:cs="Times New Roman"/>
          <w:i/>
          <w:sz w:val="24"/>
          <w:szCs w:val="24"/>
        </w:rPr>
        <w:t>Biblioteca Plural</w:t>
      </w:r>
      <w:r w:rsidR="008E5C31">
        <w:rPr>
          <w:rFonts w:ascii="Times New Roman" w:hAnsi="Times New Roman" w:cs="Times New Roman"/>
          <w:sz w:val="24"/>
          <w:szCs w:val="24"/>
        </w:rPr>
        <w:t xml:space="preserve">, </w:t>
      </w:r>
      <w:r w:rsidR="006B60B7">
        <w:rPr>
          <w:rFonts w:ascii="Times New Roman" w:hAnsi="Times New Roman" w:cs="Times New Roman"/>
          <w:sz w:val="24"/>
          <w:szCs w:val="24"/>
        </w:rPr>
        <w:t xml:space="preserve">empreendida </w:t>
      </w:r>
      <w:r w:rsidR="008E5C31">
        <w:rPr>
          <w:rFonts w:ascii="Times New Roman" w:hAnsi="Times New Roman" w:cs="Times New Roman"/>
          <w:sz w:val="24"/>
          <w:szCs w:val="24"/>
        </w:rPr>
        <w:t xml:space="preserve">pela editora da </w:t>
      </w:r>
      <w:proofErr w:type="spellStart"/>
      <w:r w:rsidR="008E5C31">
        <w:rPr>
          <w:rFonts w:ascii="Times New Roman" w:hAnsi="Times New Roman" w:cs="Times New Roman"/>
          <w:sz w:val="24"/>
          <w:szCs w:val="24"/>
        </w:rPr>
        <w:t>Udelar</w:t>
      </w:r>
      <w:proofErr w:type="spellEnd"/>
      <w:r w:rsidR="008E5C31">
        <w:rPr>
          <w:rFonts w:ascii="Times New Roman" w:hAnsi="Times New Roman" w:cs="Times New Roman"/>
          <w:sz w:val="24"/>
          <w:szCs w:val="24"/>
        </w:rPr>
        <w:t xml:space="preserve"> e</w:t>
      </w:r>
      <w:r w:rsidR="006B60B7">
        <w:rPr>
          <w:rFonts w:ascii="Times New Roman" w:hAnsi="Times New Roman" w:cs="Times New Roman"/>
          <w:sz w:val="24"/>
          <w:szCs w:val="24"/>
        </w:rPr>
        <w:t>m parceria com a</w:t>
      </w:r>
      <w:r w:rsidR="008E5C31">
        <w:rPr>
          <w:rFonts w:ascii="Times New Roman" w:hAnsi="Times New Roman" w:cs="Times New Roman"/>
          <w:sz w:val="24"/>
          <w:szCs w:val="24"/>
        </w:rPr>
        <w:t xml:space="preserve"> </w:t>
      </w:r>
      <w:proofErr w:type="spellStart"/>
      <w:r w:rsidR="008E5C31" w:rsidRPr="008E5C31">
        <w:rPr>
          <w:rFonts w:ascii="Times New Roman" w:hAnsi="Times New Roman" w:cs="Times New Roman"/>
          <w:i/>
          <w:sz w:val="24"/>
          <w:szCs w:val="24"/>
        </w:rPr>
        <w:t>Comisión</w:t>
      </w:r>
      <w:proofErr w:type="spellEnd"/>
      <w:r w:rsidR="008E5C31" w:rsidRPr="008E5C31">
        <w:rPr>
          <w:rFonts w:ascii="Times New Roman" w:hAnsi="Times New Roman" w:cs="Times New Roman"/>
          <w:i/>
          <w:sz w:val="24"/>
          <w:szCs w:val="24"/>
        </w:rPr>
        <w:t xml:space="preserve"> </w:t>
      </w:r>
      <w:proofErr w:type="spellStart"/>
      <w:r w:rsidR="008E5C31" w:rsidRPr="008E5C31">
        <w:rPr>
          <w:rFonts w:ascii="Times New Roman" w:hAnsi="Times New Roman" w:cs="Times New Roman"/>
          <w:i/>
          <w:sz w:val="24"/>
          <w:szCs w:val="24"/>
        </w:rPr>
        <w:t>Sectorial</w:t>
      </w:r>
      <w:proofErr w:type="spellEnd"/>
      <w:r w:rsidR="008E5C31" w:rsidRPr="008E5C31">
        <w:rPr>
          <w:rFonts w:ascii="Times New Roman" w:hAnsi="Times New Roman" w:cs="Times New Roman"/>
          <w:i/>
          <w:sz w:val="24"/>
          <w:szCs w:val="24"/>
        </w:rPr>
        <w:t xml:space="preserve"> de </w:t>
      </w:r>
      <w:proofErr w:type="spellStart"/>
      <w:r w:rsidR="008E5C31" w:rsidRPr="008E5C31">
        <w:rPr>
          <w:rFonts w:ascii="Times New Roman" w:hAnsi="Times New Roman" w:cs="Times New Roman"/>
          <w:i/>
          <w:sz w:val="24"/>
          <w:szCs w:val="24"/>
        </w:rPr>
        <w:t>Investigación</w:t>
      </w:r>
      <w:proofErr w:type="spellEnd"/>
      <w:r w:rsidR="008E5C31" w:rsidRPr="008E5C31">
        <w:rPr>
          <w:rFonts w:ascii="Times New Roman" w:hAnsi="Times New Roman" w:cs="Times New Roman"/>
          <w:i/>
          <w:sz w:val="24"/>
          <w:szCs w:val="24"/>
        </w:rPr>
        <w:t xml:space="preserve"> Científica</w:t>
      </w:r>
      <w:r w:rsidR="008E5C31">
        <w:rPr>
          <w:rFonts w:ascii="Times New Roman" w:hAnsi="Times New Roman" w:cs="Times New Roman"/>
          <w:sz w:val="24"/>
          <w:szCs w:val="24"/>
        </w:rPr>
        <w:t xml:space="preserve"> (CSIC). </w:t>
      </w:r>
      <w:r w:rsidR="00802FD8">
        <w:rPr>
          <w:rFonts w:ascii="Times New Roman" w:hAnsi="Times New Roman"/>
          <w:sz w:val="24"/>
          <w:szCs w:val="24"/>
        </w:rPr>
        <w:t xml:space="preserve">Nos anos que separam a defesa da tese e </w:t>
      </w:r>
      <w:r w:rsidR="00F4065F">
        <w:rPr>
          <w:rFonts w:ascii="Times New Roman" w:hAnsi="Times New Roman"/>
          <w:sz w:val="24"/>
          <w:szCs w:val="24"/>
        </w:rPr>
        <w:t>sua edição em</w:t>
      </w:r>
      <w:r w:rsidR="00802FD8">
        <w:rPr>
          <w:rFonts w:ascii="Times New Roman" w:hAnsi="Times New Roman"/>
          <w:sz w:val="24"/>
          <w:szCs w:val="24"/>
        </w:rPr>
        <w:t xml:space="preserve"> livro, </w:t>
      </w:r>
      <w:proofErr w:type="spellStart"/>
      <w:r w:rsidR="00802FD8">
        <w:rPr>
          <w:rFonts w:ascii="Times New Roman" w:hAnsi="Times New Roman"/>
          <w:sz w:val="24"/>
          <w:szCs w:val="24"/>
        </w:rPr>
        <w:t>Porrini</w:t>
      </w:r>
      <w:proofErr w:type="spellEnd"/>
      <w:r w:rsidR="00802FD8">
        <w:rPr>
          <w:rFonts w:ascii="Times New Roman" w:hAnsi="Times New Roman"/>
          <w:sz w:val="24"/>
          <w:szCs w:val="24"/>
        </w:rPr>
        <w:t xml:space="preserve"> </w:t>
      </w:r>
      <w:r w:rsidR="00F4065F">
        <w:rPr>
          <w:rFonts w:ascii="Times New Roman" w:hAnsi="Times New Roman"/>
          <w:sz w:val="24"/>
          <w:szCs w:val="24"/>
        </w:rPr>
        <w:t>publicou</w:t>
      </w:r>
      <w:r w:rsidR="00802FD8">
        <w:rPr>
          <w:rFonts w:ascii="Times New Roman" w:hAnsi="Times New Roman"/>
          <w:sz w:val="24"/>
          <w:szCs w:val="24"/>
        </w:rPr>
        <w:t xml:space="preserve"> </w:t>
      </w:r>
      <w:r w:rsidR="00375EC9">
        <w:rPr>
          <w:rFonts w:ascii="Times New Roman" w:hAnsi="Times New Roman"/>
          <w:sz w:val="24"/>
          <w:szCs w:val="24"/>
        </w:rPr>
        <w:t>um conjunto de</w:t>
      </w:r>
      <w:r>
        <w:rPr>
          <w:rFonts w:ascii="Times New Roman" w:hAnsi="Times New Roman"/>
          <w:sz w:val="24"/>
          <w:szCs w:val="24"/>
        </w:rPr>
        <w:t xml:space="preserve"> </w:t>
      </w:r>
      <w:r w:rsidR="00802FD8">
        <w:rPr>
          <w:rFonts w:ascii="Times New Roman" w:hAnsi="Times New Roman"/>
          <w:sz w:val="24"/>
          <w:szCs w:val="24"/>
        </w:rPr>
        <w:t>artigos</w:t>
      </w:r>
      <w:r>
        <w:rPr>
          <w:rFonts w:ascii="Times New Roman" w:hAnsi="Times New Roman"/>
          <w:sz w:val="24"/>
          <w:szCs w:val="24"/>
        </w:rPr>
        <w:t xml:space="preserve"> em revistas acadêmicas brasileiras </w:t>
      </w:r>
      <w:r w:rsidR="00802FD8">
        <w:rPr>
          <w:rFonts w:ascii="Times New Roman" w:hAnsi="Times New Roman"/>
          <w:sz w:val="24"/>
          <w:szCs w:val="24"/>
        </w:rPr>
        <w:t xml:space="preserve">e latino-americanas </w:t>
      </w:r>
      <w:r w:rsidR="006B60B7">
        <w:rPr>
          <w:rFonts w:ascii="Times New Roman" w:hAnsi="Times New Roman"/>
          <w:sz w:val="24"/>
          <w:szCs w:val="24"/>
        </w:rPr>
        <w:t>abordando</w:t>
      </w:r>
      <w:r w:rsidR="00802FD8">
        <w:rPr>
          <w:rFonts w:ascii="Times New Roman" w:hAnsi="Times New Roman"/>
          <w:sz w:val="24"/>
          <w:szCs w:val="24"/>
        </w:rPr>
        <w:t xml:space="preserve"> aspectos variados d</w:t>
      </w:r>
      <w:r w:rsidR="00F4065F">
        <w:rPr>
          <w:rFonts w:ascii="Times New Roman" w:hAnsi="Times New Roman"/>
          <w:sz w:val="24"/>
          <w:szCs w:val="24"/>
        </w:rPr>
        <w:t>a</w:t>
      </w:r>
      <w:r w:rsidR="00802FD8">
        <w:rPr>
          <w:rFonts w:ascii="Times New Roman" w:hAnsi="Times New Roman"/>
          <w:sz w:val="24"/>
          <w:szCs w:val="24"/>
        </w:rPr>
        <w:t xml:space="preserve"> investigação, de modo que os argumentos centrais da obra não s</w:t>
      </w:r>
      <w:r w:rsidR="00375EC9">
        <w:rPr>
          <w:rFonts w:ascii="Times New Roman" w:hAnsi="Times New Roman"/>
          <w:sz w:val="24"/>
          <w:szCs w:val="24"/>
        </w:rPr>
        <w:t>erão uma completa novidade para os estudiosos</w:t>
      </w:r>
      <w:r w:rsidR="00F4065F">
        <w:rPr>
          <w:rFonts w:ascii="Times New Roman" w:hAnsi="Times New Roman"/>
          <w:sz w:val="24"/>
          <w:szCs w:val="24"/>
        </w:rPr>
        <w:t xml:space="preserve"> d</w:t>
      </w:r>
      <w:r w:rsidR="00375EC9">
        <w:rPr>
          <w:rFonts w:ascii="Times New Roman" w:hAnsi="Times New Roman"/>
          <w:sz w:val="24"/>
          <w:szCs w:val="24"/>
        </w:rPr>
        <w:t xml:space="preserve">o assunto, ainda que ganhem no livro um tratamento mais </w:t>
      </w:r>
      <w:r w:rsidR="00357E8E">
        <w:rPr>
          <w:rFonts w:ascii="Times New Roman" w:hAnsi="Times New Roman"/>
          <w:sz w:val="24"/>
          <w:szCs w:val="24"/>
        </w:rPr>
        <w:t>detalhado e sistêmico</w:t>
      </w:r>
      <w:r w:rsidR="00C362C7">
        <w:rPr>
          <w:rFonts w:ascii="Times New Roman" w:hAnsi="Times New Roman"/>
          <w:sz w:val="24"/>
          <w:szCs w:val="24"/>
        </w:rPr>
        <w:t xml:space="preserve"> (PORRINI, 201</w:t>
      </w:r>
      <w:r w:rsidR="004629AA">
        <w:rPr>
          <w:rFonts w:ascii="Times New Roman" w:hAnsi="Times New Roman"/>
          <w:sz w:val="24"/>
          <w:szCs w:val="24"/>
        </w:rPr>
        <w:t>1</w:t>
      </w:r>
      <w:r w:rsidR="00C362C7">
        <w:rPr>
          <w:rFonts w:ascii="Times New Roman" w:hAnsi="Times New Roman"/>
          <w:sz w:val="24"/>
          <w:szCs w:val="24"/>
        </w:rPr>
        <w:t>,</w:t>
      </w:r>
      <w:r w:rsidR="004629AA">
        <w:rPr>
          <w:rFonts w:ascii="Times New Roman" w:hAnsi="Times New Roman"/>
          <w:sz w:val="24"/>
          <w:szCs w:val="24"/>
        </w:rPr>
        <w:t xml:space="preserve"> 2012, 2013a, 2013b, 2016, 2020). </w:t>
      </w:r>
    </w:p>
    <w:p w:rsidR="007E6B92" w:rsidRDefault="003031EB" w:rsidP="00802FD8">
      <w:pPr>
        <w:spacing w:line="360" w:lineRule="auto"/>
        <w:ind w:firstLine="709"/>
        <w:contextualSpacing/>
        <w:jc w:val="both"/>
        <w:rPr>
          <w:rFonts w:ascii="Times New Roman" w:hAnsi="Times New Roman"/>
          <w:sz w:val="24"/>
          <w:szCs w:val="24"/>
        </w:rPr>
      </w:pPr>
      <w:r>
        <w:rPr>
          <w:rFonts w:ascii="Times New Roman" w:hAnsi="Times New Roman"/>
          <w:sz w:val="24"/>
          <w:szCs w:val="24"/>
        </w:rPr>
        <w:t>Na primeira metade do século XX, Montevidéu assistiu a</w:t>
      </w:r>
      <w:r w:rsidR="007E6B92">
        <w:rPr>
          <w:rFonts w:ascii="Times New Roman" w:hAnsi="Times New Roman"/>
          <w:sz w:val="24"/>
          <w:szCs w:val="24"/>
        </w:rPr>
        <w:t>o</w:t>
      </w:r>
      <w:r>
        <w:rPr>
          <w:rFonts w:ascii="Times New Roman" w:hAnsi="Times New Roman"/>
          <w:sz w:val="24"/>
          <w:szCs w:val="24"/>
        </w:rPr>
        <w:t xml:space="preserve"> crescimento vertiginoso de sua classe trabalhadora, ao surgimento de bairros operários, à multiplicação de espaços de </w:t>
      </w:r>
      <w:r>
        <w:rPr>
          <w:rFonts w:ascii="Times New Roman" w:hAnsi="Times New Roman"/>
          <w:sz w:val="24"/>
          <w:szCs w:val="24"/>
        </w:rPr>
        <w:lastRenderedPageBreak/>
        <w:t>lazer</w:t>
      </w:r>
      <w:r w:rsidR="00262538">
        <w:rPr>
          <w:rFonts w:ascii="Times New Roman" w:hAnsi="Times New Roman"/>
          <w:sz w:val="24"/>
          <w:szCs w:val="24"/>
        </w:rPr>
        <w:t xml:space="preserve"> na esteira da ampliação do tempo livre dos trabalhadores </w:t>
      </w:r>
      <w:r w:rsidR="00131421">
        <w:rPr>
          <w:rFonts w:ascii="Times New Roman" w:hAnsi="Times New Roman"/>
          <w:sz w:val="24"/>
          <w:szCs w:val="24"/>
        </w:rPr>
        <w:t>– graças à conquista progressiva da jornada de 8 horas, do descanso semanal e do direito a férias –</w:t>
      </w:r>
      <w:r>
        <w:rPr>
          <w:rFonts w:ascii="Times New Roman" w:hAnsi="Times New Roman"/>
          <w:sz w:val="24"/>
          <w:szCs w:val="24"/>
        </w:rPr>
        <w:t xml:space="preserve"> e, simultaneamente, ao desenvolvimento de uma militância anarquista, socialista e comunista – que será tratada </w:t>
      </w:r>
      <w:r w:rsidR="006B60B7">
        <w:rPr>
          <w:rFonts w:ascii="Times New Roman" w:hAnsi="Times New Roman"/>
          <w:sz w:val="24"/>
          <w:szCs w:val="24"/>
        </w:rPr>
        <w:t xml:space="preserve">no livro </w:t>
      </w:r>
      <w:r>
        <w:rPr>
          <w:rFonts w:ascii="Times New Roman" w:hAnsi="Times New Roman"/>
          <w:sz w:val="24"/>
          <w:szCs w:val="24"/>
        </w:rPr>
        <w:t xml:space="preserve">como “esquerdas internacionais”, em oposição às frações de esquerda de </w:t>
      </w:r>
      <w:proofErr w:type="spellStart"/>
      <w:r>
        <w:rPr>
          <w:rFonts w:ascii="Times New Roman" w:hAnsi="Times New Roman"/>
          <w:sz w:val="24"/>
          <w:szCs w:val="24"/>
        </w:rPr>
        <w:t>blancos</w:t>
      </w:r>
      <w:proofErr w:type="spellEnd"/>
      <w:r>
        <w:rPr>
          <w:rFonts w:ascii="Times New Roman" w:hAnsi="Times New Roman"/>
          <w:sz w:val="24"/>
          <w:szCs w:val="24"/>
        </w:rPr>
        <w:t xml:space="preserve"> e colorados</w:t>
      </w:r>
      <w:r w:rsidR="001649B1">
        <w:rPr>
          <w:rFonts w:ascii="Times New Roman" w:hAnsi="Times New Roman"/>
          <w:sz w:val="24"/>
          <w:szCs w:val="24"/>
        </w:rPr>
        <w:t>, as “esquerdas nacionais” do Uruguai</w:t>
      </w:r>
      <w:r w:rsidR="006B60B7">
        <w:rPr>
          <w:rFonts w:ascii="Times New Roman" w:hAnsi="Times New Roman"/>
          <w:sz w:val="24"/>
          <w:szCs w:val="24"/>
        </w:rPr>
        <w:t>, que não são objeto de escrutínio na obra</w:t>
      </w:r>
      <w:r>
        <w:rPr>
          <w:rFonts w:ascii="Times New Roman" w:hAnsi="Times New Roman"/>
          <w:sz w:val="24"/>
          <w:szCs w:val="24"/>
        </w:rPr>
        <w:t xml:space="preserve">. O problema central do livro é analisar </w:t>
      </w:r>
      <w:r w:rsidR="001649B1">
        <w:rPr>
          <w:rFonts w:ascii="Times New Roman" w:hAnsi="Times New Roman"/>
          <w:sz w:val="24"/>
          <w:szCs w:val="24"/>
        </w:rPr>
        <w:t>a forma como</w:t>
      </w:r>
      <w:r>
        <w:rPr>
          <w:rFonts w:ascii="Times New Roman" w:hAnsi="Times New Roman"/>
          <w:sz w:val="24"/>
          <w:szCs w:val="24"/>
        </w:rPr>
        <w:t xml:space="preserve"> anarquistas, socialistas e comunistas</w:t>
      </w:r>
      <w:r w:rsidR="00131421">
        <w:rPr>
          <w:rFonts w:ascii="Times New Roman" w:hAnsi="Times New Roman"/>
          <w:sz w:val="24"/>
          <w:szCs w:val="24"/>
        </w:rPr>
        <w:t xml:space="preserve"> disputaram esse tempo livre</w:t>
      </w:r>
      <w:r w:rsidR="006B60B7">
        <w:rPr>
          <w:rFonts w:ascii="Times New Roman" w:hAnsi="Times New Roman"/>
          <w:sz w:val="24"/>
          <w:szCs w:val="24"/>
        </w:rPr>
        <w:t xml:space="preserve"> emergente</w:t>
      </w:r>
      <w:r w:rsidR="00131421">
        <w:rPr>
          <w:rFonts w:ascii="Times New Roman" w:hAnsi="Times New Roman"/>
          <w:sz w:val="24"/>
          <w:szCs w:val="24"/>
        </w:rPr>
        <w:t xml:space="preserve"> </w:t>
      </w:r>
      <w:r w:rsidR="006B60B7">
        <w:rPr>
          <w:rFonts w:ascii="Times New Roman" w:hAnsi="Times New Roman"/>
          <w:sz w:val="24"/>
          <w:szCs w:val="24"/>
        </w:rPr>
        <w:t xml:space="preserve">entre os trabalhadores </w:t>
      </w:r>
      <w:r w:rsidR="00131421">
        <w:rPr>
          <w:rFonts w:ascii="Times New Roman" w:hAnsi="Times New Roman"/>
          <w:sz w:val="24"/>
          <w:szCs w:val="24"/>
        </w:rPr>
        <w:t>e</w:t>
      </w:r>
      <w:r w:rsidR="006B60B7">
        <w:rPr>
          <w:rFonts w:ascii="Times New Roman" w:hAnsi="Times New Roman"/>
          <w:sz w:val="24"/>
          <w:szCs w:val="24"/>
        </w:rPr>
        <w:t xml:space="preserve"> como</w:t>
      </w:r>
      <w:r>
        <w:rPr>
          <w:rFonts w:ascii="Times New Roman" w:hAnsi="Times New Roman"/>
          <w:sz w:val="24"/>
          <w:szCs w:val="24"/>
        </w:rPr>
        <w:t xml:space="preserve"> </w:t>
      </w:r>
      <w:r w:rsidR="001649B1">
        <w:rPr>
          <w:rFonts w:ascii="Times New Roman" w:hAnsi="Times New Roman"/>
          <w:sz w:val="24"/>
          <w:szCs w:val="24"/>
        </w:rPr>
        <w:t xml:space="preserve">viram as culturas </w:t>
      </w:r>
      <w:proofErr w:type="spellStart"/>
      <w:r w:rsidR="001649B1" w:rsidRPr="001649B1">
        <w:rPr>
          <w:rFonts w:ascii="Times New Roman" w:hAnsi="Times New Roman"/>
          <w:i/>
          <w:sz w:val="24"/>
          <w:szCs w:val="24"/>
        </w:rPr>
        <w:t>obrero</w:t>
      </w:r>
      <w:proofErr w:type="spellEnd"/>
      <w:r w:rsidR="001649B1" w:rsidRPr="001649B1">
        <w:rPr>
          <w:rFonts w:ascii="Times New Roman" w:hAnsi="Times New Roman"/>
          <w:i/>
          <w:sz w:val="24"/>
          <w:szCs w:val="24"/>
        </w:rPr>
        <w:t>-popular</w:t>
      </w:r>
      <w:r w:rsidR="001649B1">
        <w:rPr>
          <w:rFonts w:ascii="Times New Roman" w:hAnsi="Times New Roman"/>
          <w:i/>
          <w:sz w:val="24"/>
          <w:szCs w:val="24"/>
        </w:rPr>
        <w:t>es</w:t>
      </w:r>
      <w:r w:rsidR="001649B1">
        <w:rPr>
          <w:rFonts w:ascii="Times New Roman" w:hAnsi="Times New Roman"/>
          <w:sz w:val="24"/>
          <w:szCs w:val="24"/>
        </w:rPr>
        <w:t xml:space="preserve"> </w:t>
      </w:r>
      <w:r w:rsidR="006B60B7">
        <w:rPr>
          <w:rFonts w:ascii="Times New Roman" w:hAnsi="Times New Roman"/>
          <w:sz w:val="24"/>
          <w:szCs w:val="24"/>
        </w:rPr>
        <w:t>existentes</w:t>
      </w:r>
      <w:r w:rsidR="001649B1">
        <w:rPr>
          <w:rFonts w:ascii="Times New Roman" w:hAnsi="Times New Roman"/>
          <w:sz w:val="24"/>
          <w:szCs w:val="24"/>
        </w:rPr>
        <w:t xml:space="preserve"> na capital uruguaia, as razões dessa maneira de ver e as explicações mobilizadas para sustentar seu ponto de vista. </w:t>
      </w:r>
      <w:r w:rsidR="006B60B7">
        <w:rPr>
          <w:rFonts w:ascii="Times New Roman" w:hAnsi="Times New Roman"/>
          <w:sz w:val="24"/>
          <w:szCs w:val="24"/>
        </w:rPr>
        <w:t xml:space="preserve">Conforme </w:t>
      </w:r>
      <w:proofErr w:type="spellStart"/>
      <w:r w:rsidR="006B60B7">
        <w:rPr>
          <w:rFonts w:ascii="Times New Roman" w:hAnsi="Times New Roman"/>
          <w:sz w:val="24"/>
          <w:szCs w:val="24"/>
        </w:rPr>
        <w:t>Porrini</w:t>
      </w:r>
      <w:proofErr w:type="spellEnd"/>
      <w:r w:rsidR="006B60B7">
        <w:rPr>
          <w:rFonts w:ascii="Times New Roman" w:hAnsi="Times New Roman"/>
          <w:sz w:val="24"/>
          <w:szCs w:val="24"/>
        </w:rPr>
        <w:t>, essa</w:t>
      </w:r>
      <w:r w:rsidR="001649B1">
        <w:rPr>
          <w:rFonts w:ascii="Times New Roman" w:hAnsi="Times New Roman"/>
          <w:sz w:val="24"/>
          <w:szCs w:val="24"/>
        </w:rPr>
        <w:t xml:space="preserve"> relação foi, a um só tempo, tensa e dialógica, </w:t>
      </w:r>
      <w:r w:rsidR="007E6B92">
        <w:rPr>
          <w:rFonts w:ascii="Times New Roman" w:hAnsi="Times New Roman"/>
          <w:sz w:val="24"/>
          <w:szCs w:val="24"/>
        </w:rPr>
        <w:t xml:space="preserve">comportando </w:t>
      </w:r>
      <w:r w:rsidR="001649B1">
        <w:rPr>
          <w:rFonts w:ascii="Times New Roman" w:hAnsi="Times New Roman"/>
          <w:sz w:val="24"/>
          <w:szCs w:val="24"/>
        </w:rPr>
        <w:t>momentos de afastamento e outros de aproximação, além de mudanças significativas nas posições e atitudes no decorrer das três décadas abarcadas pelo estudo.</w:t>
      </w:r>
    </w:p>
    <w:p w:rsidR="0008126E" w:rsidRDefault="007E6B92"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Para </w:t>
      </w:r>
      <w:r w:rsidR="004E1E3E">
        <w:rPr>
          <w:rFonts w:ascii="Times New Roman" w:hAnsi="Times New Roman"/>
          <w:sz w:val="24"/>
          <w:szCs w:val="24"/>
        </w:rPr>
        <w:t xml:space="preserve">levar a empreitada adiante, o autor mobiliza uma documentação ampla e diversificada, </w:t>
      </w:r>
      <w:r w:rsidR="008946C0">
        <w:rPr>
          <w:rFonts w:ascii="Times New Roman" w:hAnsi="Times New Roman"/>
          <w:sz w:val="24"/>
          <w:szCs w:val="24"/>
        </w:rPr>
        <w:t xml:space="preserve">que vai dos periódicos militantes à literatura produzida por escritores de esquerda, passando pelas fontes orais, livros de memória, imprensa comercial e fotografias. </w:t>
      </w:r>
      <w:r w:rsidR="00A56076">
        <w:rPr>
          <w:rFonts w:ascii="Times New Roman" w:hAnsi="Times New Roman"/>
          <w:sz w:val="24"/>
          <w:szCs w:val="24"/>
        </w:rPr>
        <w:t xml:space="preserve">Inspirado pelos pressupostos da história global do trabalho, </w:t>
      </w:r>
      <w:proofErr w:type="spellStart"/>
      <w:r w:rsidR="00A56076">
        <w:rPr>
          <w:rFonts w:ascii="Times New Roman" w:hAnsi="Times New Roman"/>
          <w:sz w:val="24"/>
          <w:szCs w:val="24"/>
        </w:rPr>
        <w:t>Porrini</w:t>
      </w:r>
      <w:proofErr w:type="spellEnd"/>
      <w:r w:rsidR="00A56076">
        <w:rPr>
          <w:rFonts w:ascii="Times New Roman" w:hAnsi="Times New Roman"/>
          <w:sz w:val="24"/>
          <w:szCs w:val="24"/>
        </w:rPr>
        <w:t xml:space="preserve"> coteja ess</w:t>
      </w:r>
      <w:r w:rsidR="00CD3D4C">
        <w:rPr>
          <w:rFonts w:ascii="Times New Roman" w:hAnsi="Times New Roman"/>
          <w:sz w:val="24"/>
          <w:szCs w:val="24"/>
        </w:rPr>
        <w:t>e material de arquivo</w:t>
      </w:r>
      <w:r w:rsidR="008946C0">
        <w:rPr>
          <w:rFonts w:ascii="Times New Roman" w:hAnsi="Times New Roman"/>
          <w:sz w:val="24"/>
          <w:szCs w:val="24"/>
        </w:rPr>
        <w:t xml:space="preserve"> com o amparo de uma ampla bibliografia</w:t>
      </w:r>
      <w:r w:rsidR="00CD3D4C">
        <w:rPr>
          <w:rFonts w:ascii="Times New Roman" w:hAnsi="Times New Roman"/>
          <w:sz w:val="24"/>
          <w:szCs w:val="24"/>
        </w:rPr>
        <w:t xml:space="preserve"> internacional</w:t>
      </w:r>
      <w:r w:rsidR="00A56076">
        <w:rPr>
          <w:rFonts w:ascii="Times New Roman" w:hAnsi="Times New Roman"/>
          <w:sz w:val="24"/>
          <w:szCs w:val="24"/>
        </w:rPr>
        <w:t xml:space="preserve">, </w:t>
      </w:r>
      <w:r w:rsidR="00CD3D4C">
        <w:rPr>
          <w:rFonts w:ascii="Times New Roman" w:hAnsi="Times New Roman"/>
          <w:sz w:val="24"/>
          <w:szCs w:val="24"/>
        </w:rPr>
        <w:t>o que</w:t>
      </w:r>
      <w:r w:rsidR="0088047E">
        <w:rPr>
          <w:rFonts w:ascii="Times New Roman" w:hAnsi="Times New Roman"/>
          <w:sz w:val="24"/>
          <w:szCs w:val="24"/>
        </w:rPr>
        <w:t xml:space="preserve"> </w:t>
      </w:r>
      <w:r w:rsidR="00CD3D4C">
        <w:rPr>
          <w:rFonts w:ascii="Times New Roman" w:hAnsi="Times New Roman"/>
          <w:sz w:val="24"/>
          <w:szCs w:val="24"/>
        </w:rPr>
        <w:t xml:space="preserve">permite colocar o caso específico de Montevidéu em perspectiva com as experiências de </w:t>
      </w:r>
      <w:r w:rsidR="0088047E">
        <w:rPr>
          <w:rFonts w:ascii="Times New Roman" w:hAnsi="Times New Roman"/>
          <w:sz w:val="24"/>
          <w:szCs w:val="24"/>
        </w:rPr>
        <w:t>cidades tão distintas quanto Buenos Aires, Rio de Janeiro, São Paulo, Santiago, Porto Alegre e Rosário, além de estimular análises transnacionais,</w:t>
      </w:r>
      <w:r w:rsidR="00EF1610">
        <w:rPr>
          <w:rFonts w:ascii="Times New Roman" w:hAnsi="Times New Roman"/>
          <w:sz w:val="24"/>
          <w:szCs w:val="24"/>
        </w:rPr>
        <w:t xml:space="preserve"> como</w:t>
      </w:r>
      <w:r w:rsidR="0088047E">
        <w:rPr>
          <w:rFonts w:ascii="Times New Roman" w:hAnsi="Times New Roman"/>
          <w:sz w:val="24"/>
          <w:szCs w:val="24"/>
        </w:rPr>
        <w:t xml:space="preserve"> </w:t>
      </w:r>
      <w:r w:rsidR="00EF1610">
        <w:rPr>
          <w:rFonts w:ascii="Times New Roman" w:hAnsi="Times New Roman"/>
          <w:sz w:val="24"/>
          <w:szCs w:val="24"/>
        </w:rPr>
        <w:t xml:space="preserve">as articulações entre a </w:t>
      </w:r>
      <w:r w:rsidR="00EF1610" w:rsidRPr="00EF1610">
        <w:rPr>
          <w:rFonts w:ascii="Times New Roman" w:hAnsi="Times New Roman"/>
          <w:i/>
          <w:sz w:val="24"/>
          <w:szCs w:val="24"/>
        </w:rPr>
        <w:t xml:space="preserve">Federação Roja </w:t>
      </w:r>
      <w:proofErr w:type="spellStart"/>
      <w:r w:rsidR="00EF1610" w:rsidRPr="00EF1610">
        <w:rPr>
          <w:rFonts w:ascii="Times New Roman" w:hAnsi="Times New Roman"/>
          <w:i/>
          <w:sz w:val="24"/>
          <w:szCs w:val="24"/>
        </w:rPr>
        <w:t>del</w:t>
      </w:r>
      <w:proofErr w:type="spellEnd"/>
      <w:r w:rsidR="00EF1610" w:rsidRPr="00EF1610">
        <w:rPr>
          <w:rFonts w:ascii="Times New Roman" w:hAnsi="Times New Roman"/>
          <w:i/>
          <w:sz w:val="24"/>
          <w:szCs w:val="24"/>
        </w:rPr>
        <w:t xml:space="preserve"> Deporte</w:t>
      </w:r>
      <w:r w:rsidR="00EF1610">
        <w:rPr>
          <w:rFonts w:ascii="Times New Roman" w:hAnsi="Times New Roman"/>
          <w:sz w:val="24"/>
          <w:szCs w:val="24"/>
        </w:rPr>
        <w:t xml:space="preserve"> e a </w:t>
      </w:r>
      <w:proofErr w:type="spellStart"/>
      <w:r w:rsidR="00EF1610" w:rsidRPr="00B84179">
        <w:rPr>
          <w:rFonts w:ascii="Times New Roman" w:hAnsi="Times New Roman"/>
          <w:i/>
          <w:sz w:val="24"/>
          <w:szCs w:val="24"/>
        </w:rPr>
        <w:t>Sportintern</w:t>
      </w:r>
      <w:proofErr w:type="spellEnd"/>
      <w:r w:rsidR="00EF1610">
        <w:rPr>
          <w:rFonts w:ascii="Times New Roman" w:hAnsi="Times New Roman"/>
          <w:i/>
          <w:sz w:val="24"/>
          <w:szCs w:val="24"/>
        </w:rPr>
        <w:t>,</w:t>
      </w:r>
      <w:r w:rsidR="00EF1610">
        <w:rPr>
          <w:rFonts w:ascii="Times New Roman" w:hAnsi="Times New Roman"/>
          <w:sz w:val="24"/>
          <w:szCs w:val="24"/>
        </w:rPr>
        <w:t xml:space="preserve"> bem como o envio de delegações uruguaias para as </w:t>
      </w:r>
      <w:proofErr w:type="spellStart"/>
      <w:r w:rsidR="00EF1610">
        <w:rPr>
          <w:rFonts w:ascii="Times New Roman" w:hAnsi="Times New Roman"/>
          <w:sz w:val="24"/>
          <w:szCs w:val="24"/>
        </w:rPr>
        <w:t>Spartakiadas</w:t>
      </w:r>
      <w:proofErr w:type="spellEnd"/>
      <w:r w:rsidR="00EF1610">
        <w:rPr>
          <w:rFonts w:ascii="Times New Roman" w:hAnsi="Times New Roman"/>
          <w:sz w:val="24"/>
          <w:szCs w:val="24"/>
        </w:rPr>
        <w:t xml:space="preserve">. </w:t>
      </w:r>
    </w:p>
    <w:p w:rsidR="00A8497F" w:rsidRDefault="00CD3D4C"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O diálogo é especialmente proveitoso com</w:t>
      </w:r>
      <w:r w:rsidR="00A56076">
        <w:rPr>
          <w:rFonts w:ascii="Times New Roman" w:hAnsi="Times New Roman"/>
          <w:sz w:val="24"/>
          <w:szCs w:val="24"/>
        </w:rPr>
        <w:t xml:space="preserve"> a historiografia do Cone Sul, de onde </w:t>
      </w:r>
      <w:r w:rsidR="0088047E">
        <w:rPr>
          <w:rFonts w:ascii="Times New Roman" w:hAnsi="Times New Roman"/>
          <w:sz w:val="24"/>
          <w:szCs w:val="24"/>
        </w:rPr>
        <w:t xml:space="preserve">o autor </w:t>
      </w:r>
      <w:r w:rsidR="00A56076">
        <w:rPr>
          <w:rFonts w:ascii="Times New Roman" w:hAnsi="Times New Roman"/>
          <w:sz w:val="24"/>
          <w:szCs w:val="24"/>
        </w:rPr>
        <w:t>retira categorias centrais para sua tese, como a noção</w:t>
      </w:r>
      <w:r>
        <w:rPr>
          <w:rFonts w:ascii="Times New Roman" w:hAnsi="Times New Roman"/>
          <w:sz w:val="24"/>
          <w:szCs w:val="24"/>
        </w:rPr>
        <w:t xml:space="preserve"> de “cultura alternativa” desenvolvida p</w:t>
      </w:r>
      <w:r w:rsidR="0088047E">
        <w:rPr>
          <w:rFonts w:ascii="Times New Roman" w:hAnsi="Times New Roman"/>
          <w:sz w:val="24"/>
          <w:szCs w:val="24"/>
        </w:rPr>
        <w:t>ela historiografia argentina</w:t>
      </w:r>
      <w:r w:rsidR="00AC4904">
        <w:rPr>
          <w:rFonts w:ascii="Times New Roman" w:hAnsi="Times New Roman"/>
          <w:sz w:val="24"/>
          <w:szCs w:val="24"/>
        </w:rPr>
        <w:t xml:space="preserve"> </w:t>
      </w:r>
      <w:r w:rsidR="004A2B42">
        <w:rPr>
          <w:rFonts w:ascii="Times New Roman" w:hAnsi="Times New Roman"/>
          <w:sz w:val="24"/>
          <w:szCs w:val="24"/>
        </w:rPr>
        <w:t>(SURIANO, 2001; LOBATO E SURIANO, 2003)</w:t>
      </w:r>
      <w:r w:rsidR="0088047E">
        <w:rPr>
          <w:rFonts w:ascii="Times New Roman" w:hAnsi="Times New Roman"/>
          <w:sz w:val="24"/>
          <w:szCs w:val="24"/>
        </w:rPr>
        <w:t>,</w:t>
      </w:r>
      <w:r>
        <w:rPr>
          <w:rFonts w:ascii="Times New Roman" w:hAnsi="Times New Roman"/>
          <w:sz w:val="24"/>
          <w:szCs w:val="24"/>
        </w:rPr>
        <w:t xml:space="preserve"> ou o debate </w:t>
      </w:r>
      <w:r w:rsidR="0088047E">
        <w:rPr>
          <w:rFonts w:ascii="Times New Roman" w:hAnsi="Times New Roman"/>
          <w:sz w:val="24"/>
          <w:szCs w:val="24"/>
        </w:rPr>
        <w:t>sobre as fronteiras entre cultura popular, cultura militante e cultura de classe travado no Brasil</w:t>
      </w:r>
      <w:r w:rsidR="00AC4904">
        <w:rPr>
          <w:rFonts w:ascii="Times New Roman" w:hAnsi="Times New Roman"/>
          <w:sz w:val="24"/>
          <w:szCs w:val="24"/>
        </w:rPr>
        <w:t xml:space="preserve"> (BATALHA, 2004)</w:t>
      </w:r>
      <w:r w:rsidR="0088047E">
        <w:rPr>
          <w:rFonts w:ascii="Times New Roman" w:hAnsi="Times New Roman"/>
          <w:sz w:val="24"/>
          <w:szCs w:val="24"/>
        </w:rPr>
        <w:t>.</w:t>
      </w:r>
      <w:r w:rsidR="00EF1610">
        <w:rPr>
          <w:rFonts w:ascii="Times New Roman" w:hAnsi="Times New Roman"/>
          <w:sz w:val="24"/>
          <w:szCs w:val="24"/>
        </w:rPr>
        <w:t xml:space="preserve"> Levando em conta que, como apontou recentemente </w:t>
      </w:r>
      <w:r w:rsidR="0008126E">
        <w:rPr>
          <w:rFonts w:ascii="Times New Roman" w:hAnsi="Times New Roman"/>
          <w:sz w:val="24"/>
          <w:szCs w:val="24"/>
        </w:rPr>
        <w:t>Juan Andrade</w:t>
      </w:r>
      <w:r w:rsidR="00D50E78">
        <w:rPr>
          <w:rFonts w:ascii="Times New Roman" w:hAnsi="Times New Roman"/>
          <w:sz w:val="24"/>
          <w:szCs w:val="24"/>
        </w:rPr>
        <w:t xml:space="preserve"> (</w:t>
      </w:r>
      <w:r w:rsidR="00A40E6F">
        <w:rPr>
          <w:rFonts w:ascii="Times New Roman" w:hAnsi="Times New Roman"/>
          <w:sz w:val="24"/>
          <w:szCs w:val="24"/>
        </w:rPr>
        <w:t>2020</w:t>
      </w:r>
      <w:r w:rsidR="007E1847">
        <w:rPr>
          <w:rFonts w:ascii="Times New Roman" w:hAnsi="Times New Roman"/>
          <w:sz w:val="24"/>
          <w:szCs w:val="24"/>
        </w:rPr>
        <w:t>a</w:t>
      </w:r>
      <w:r w:rsidR="00D50E78">
        <w:rPr>
          <w:rFonts w:ascii="Times New Roman" w:hAnsi="Times New Roman"/>
          <w:sz w:val="24"/>
          <w:szCs w:val="24"/>
        </w:rPr>
        <w:t>)</w:t>
      </w:r>
      <w:r w:rsidR="0008126E">
        <w:rPr>
          <w:rFonts w:ascii="Times New Roman" w:hAnsi="Times New Roman"/>
          <w:sz w:val="24"/>
          <w:szCs w:val="24"/>
        </w:rPr>
        <w:t>, a ausência de uma perspectiva comparada e transnacional é justamente um</w:t>
      </w:r>
      <w:r w:rsidR="006B60B7">
        <w:rPr>
          <w:rFonts w:ascii="Times New Roman" w:hAnsi="Times New Roman"/>
          <w:sz w:val="24"/>
          <w:szCs w:val="24"/>
        </w:rPr>
        <w:t>a</w:t>
      </w:r>
      <w:r w:rsidR="0008126E">
        <w:rPr>
          <w:rFonts w:ascii="Times New Roman" w:hAnsi="Times New Roman"/>
          <w:sz w:val="24"/>
          <w:szCs w:val="24"/>
        </w:rPr>
        <w:t xml:space="preserve"> d</w:t>
      </w:r>
      <w:r w:rsidR="006B60B7">
        <w:rPr>
          <w:rFonts w:ascii="Times New Roman" w:hAnsi="Times New Roman"/>
          <w:sz w:val="24"/>
          <w:szCs w:val="24"/>
        </w:rPr>
        <w:t>a</w:t>
      </w:r>
      <w:r w:rsidR="0008126E">
        <w:rPr>
          <w:rFonts w:ascii="Times New Roman" w:hAnsi="Times New Roman"/>
          <w:sz w:val="24"/>
          <w:szCs w:val="24"/>
        </w:rPr>
        <w:t>s principais</w:t>
      </w:r>
      <w:r w:rsidR="006B60B7">
        <w:rPr>
          <w:rFonts w:ascii="Times New Roman" w:hAnsi="Times New Roman"/>
          <w:sz w:val="24"/>
          <w:szCs w:val="24"/>
        </w:rPr>
        <w:t xml:space="preserve"> deficiências</w:t>
      </w:r>
      <w:r w:rsidR="0008126E">
        <w:rPr>
          <w:rFonts w:ascii="Times New Roman" w:hAnsi="Times New Roman"/>
          <w:sz w:val="24"/>
          <w:szCs w:val="24"/>
        </w:rPr>
        <w:t xml:space="preserve"> da historiografia que se debruça sobre as práticas recreativas de trabalhadores na América Latina, os esforços de </w:t>
      </w:r>
      <w:proofErr w:type="spellStart"/>
      <w:r w:rsidR="0008126E">
        <w:rPr>
          <w:rFonts w:ascii="Times New Roman" w:hAnsi="Times New Roman"/>
          <w:sz w:val="24"/>
          <w:szCs w:val="24"/>
        </w:rPr>
        <w:t>Porrini</w:t>
      </w:r>
      <w:proofErr w:type="spellEnd"/>
      <w:r w:rsidR="0008126E">
        <w:rPr>
          <w:rFonts w:ascii="Times New Roman" w:hAnsi="Times New Roman"/>
          <w:sz w:val="24"/>
          <w:szCs w:val="24"/>
        </w:rPr>
        <w:t xml:space="preserve"> nessa direção dão ao seu livro uma relevância que extrapola as fronteiras nacionais uruguaias, colocando questões que podem </w:t>
      </w:r>
      <w:r w:rsidR="00BF039B">
        <w:rPr>
          <w:rFonts w:ascii="Times New Roman" w:hAnsi="Times New Roman"/>
          <w:sz w:val="24"/>
          <w:szCs w:val="24"/>
        </w:rPr>
        <w:t>inspirar investigações</w:t>
      </w:r>
      <w:r w:rsidR="0008126E">
        <w:rPr>
          <w:rFonts w:ascii="Times New Roman" w:hAnsi="Times New Roman"/>
          <w:sz w:val="24"/>
          <w:szCs w:val="24"/>
        </w:rPr>
        <w:t xml:space="preserve"> em outras localidade</w:t>
      </w:r>
      <w:r w:rsidR="009E7BA3">
        <w:rPr>
          <w:rFonts w:ascii="Times New Roman" w:hAnsi="Times New Roman"/>
          <w:sz w:val="24"/>
          <w:szCs w:val="24"/>
        </w:rPr>
        <w:t xml:space="preserve">s, no melhor espírito daquilo que Giovanni Levi </w:t>
      </w:r>
      <w:r w:rsidR="00BF039B">
        <w:rPr>
          <w:rFonts w:ascii="Times New Roman" w:hAnsi="Times New Roman"/>
          <w:sz w:val="24"/>
          <w:szCs w:val="24"/>
        </w:rPr>
        <w:t>definiu como</w:t>
      </w:r>
      <w:r w:rsidR="009E7BA3">
        <w:rPr>
          <w:rFonts w:ascii="Times New Roman" w:hAnsi="Times New Roman"/>
          <w:sz w:val="24"/>
          <w:szCs w:val="24"/>
        </w:rPr>
        <w:t xml:space="preserve"> “ciência das perguntas gerais e das respostas particulares”</w:t>
      </w:r>
      <w:r w:rsidR="009D4CF3">
        <w:rPr>
          <w:rFonts w:ascii="Times New Roman" w:hAnsi="Times New Roman"/>
          <w:sz w:val="24"/>
          <w:szCs w:val="24"/>
        </w:rPr>
        <w:t xml:space="preserve"> (ALVES, 2013, p 250)</w:t>
      </w:r>
      <w:r w:rsidR="009E7BA3">
        <w:rPr>
          <w:rFonts w:ascii="Times New Roman" w:hAnsi="Times New Roman"/>
          <w:sz w:val="24"/>
          <w:szCs w:val="24"/>
        </w:rPr>
        <w:t xml:space="preserve">.   </w:t>
      </w:r>
    </w:p>
    <w:p w:rsidR="007262EE" w:rsidRDefault="00A8497F"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w:t>
      </w:r>
      <w:r w:rsidRPr="00B84179">
        <w:rPr>
          <w:rFonts w:ascii="Times New Roman" w:hAnsi="Times New Roman"/>
          <w:i/>
          <w:sz w:val="24"/>
          <w:szCs w:val="24"/>
        </w:rPr>
        <w:t xml:space="preserve">Montevideo, </w:t>
      </w:r>
      <w:proofErr w:type="spellStart"/>
      <w:r w:rsidRPr="00B84179">
        <w:rPr>
          <w:rFonts w:ascii="Times New Roman" w:hAnsi="Times New Roman"/>
          <w:i/>
          <w:sz w:val="24"/>
          <w:szCs w:val="24"/>
        </w:rPr>
        <w:t>ciudad</w:t>
      </w:r>
      <w:proofErr w:type="spellEnd"/>
      <w:r w:rsidRPr="00B84179">
        <w:rPr>
          <w:rFonts w:ascii="Times New Roman" w:hAnsi="Times New Roman"/>
          <w:i/>
          <w:sz w:val="24"/>
          <w:szCs w:val="24"/>
        </w:rPr>
        <w:t xml:space="preserve"> </w:t>
      </w:r>
      <w:proofErr w:type="spellStart"/>
      <w:r w:rsidRPr="00B84179">
        <w:rPr>
          <w:rFonts w:ascii="Times New Roman" w:hAnsi="Times New Roman"/>
          <w:i/>
          <w:sz w:val="24"/>
          <w:szCs w:val="24"/>
        </w:rPr>
        <w:t>obrera</w:t>
      </w:r>
      <w:proofErr w:type="spellEnd"/>
      <w:r>
        <w:rPr>
          <w:rFonts w:ascii="Times New Roman" w:hAnsi="Times New Roman"/>
          <w:sz w:val="24"/>
          <w:szCs w:val="24"/>
        </w:rPr>
        <w:t xml:space="preserve">” se divide em seis capítulos, antecedidos por uma longa e erudita introdução. </w:t>
      </w:r>
      <w:r w:rsidR="009F0057">
        <w:rPr>
          <w:rFonts w:ascii="Times New Roman" w:hAnsi="Times New Roman"/>
          <w:sz w:val="24"/>
          <w:szCs w:val="24"/>
        </w:rPr>
        <w:t xml:space="preserve">No primeiro, </w:t>
      </w:r>
      <w:r w:rsidR="003467F4">
        <w:rPr>
          <w:rFonts w:ascii="Times New Roman" w:hAnsi="Times New Roman"/>
          <w:sz w:val="24"/>
          <w:szCs w:val="24"/>
        </w:rPr>
        <w:t>são analisadas as transformações pelas quais o Uruguai e, mais especificamente, Montevidéu passaram na primeira metade do século XX, quando a capital saltou de pouco mais 309 mil habitantes, em 1908, para 1.202.757, em 1963, concentrando impressionantes 46,3% da população uruguaia em seu território. Esse processo de urbanização foi acompanhado de uma ampliação do parque industrial, do assalariamento e do desenvolvimento dos bairros operários,</w:t>
      </w:r>
      <w:r w:rsidR="008F79C2">
        <w:rPr>
          <w:rFonts w:ascii="Times New Roman" w:hAnsi="Times New Roman"/>
          <w:sz w:val="24"/>
          <w:szCs w:val="24"/>
        </w:rPr>
        <w:t xml:space="preserve"> dinâmica narrada</w:t>
      </w:r>
      <w:r w:rsidR="00357305">
        <w:rPr>
          <w:rFonts w:ascii="Times New Roman" w:hAnsi="Times New Roman"/>
          <w:sz w:val="24"/>
          <w:szCs w:val="24"/>
        </w:rPr>
        <w:t xml:space="preserve"> detalhadamente por </w:t>
      </w:r>
      <w:proofErr w:type="spellStart"/>
      <w:r w:rsidR="00357305">
        <w:rPr>
          <w:rFonts w:ascii="Times New Roman" w:hAnsi="Times New Roman"/>
          <w:sz w:val="24"/>
          <w:szCs w:val="24"/>
        </w:rPr>
        <w:t>Porrini</w:t>
      </w:r>
      <w:proofErr w:type="spellEnd"/>
      <w:r w:rsidR="006B60B7">
        <w:rPr>
          <w:rFonts w:ascii="Times New Roman" w:hAnsi="Times New Roman"/>
          <w:sz w:val="24"/>
          <w:szCs w:val="24"/>
        </w:rPr>
        <w:t>, que desconstrói a imagem corrente de um “país de classe média”, “a Suíça da América do Sul”</w:t>
      </w:r>
      <w:r w:rsidR="003467F4">
        <w:rPr>
          <w:rFonts w:ascii="Times New Roman" w:hAnsi="Times New Roman"/>
          <w:sz w:val="24"/>
          <w:szCs w:val="24"/>
        </w:rPr>
        <w:t>.</w:t>
      </w:r>
      <w:r w:rsidR="00357305">
        <w:rPr>
          <w:rFonts w:ascii="Times New Roman" w:hAnsi="Times New Roman"/>
          <w:sz w:val="24"/>
          <w:szCs w:val="24"/>
        </w:rPr>
        <w:t xml:space="preserve"> Nos marcos do reformismo </w:t>
      </w:r>
      <w:proofErr w:type="spellStart"/>
      <w:r w:rsidR="00357305">
        <w:rPr>
          <w:rFonts w:ascii="Times New Roman" w:hAnsi="Times New Roman"/>
          <w:sz w:val="24"/>
          <w:szCs w:val="24"/>
        </w:rPr>
        <w:t>batllista</w:t>
      </w:r>
      <w:proofErr w:type="spellEnd"/>
      <w:r w:rsidR="00357305">
        <w:rPr>
          <w:rFonts w:ascii="Times New Roman" w:hAnsi="Times New Roman"/>
          <w:sz w:val="24"/>
          <w:szCs w:val="24"/>
        </w:rPr>
        <w:t xml:space="preserve">, uma série de direitos sociais são conquistados e a cidade passa por uma ampliação do sistema de transportes e das opções de lazer, com a construção de parques e da </w:t>
      </w:r>
      <w:proofErr w:type="spellStart"/>
      <w:r w:rsidR="00357305">
        <w:rPr>
          <w:rFonts w:ascii="Times New Roman" w:hAnsi="Times New Roman"/>
          <w:sz w:val="24"/>
          <w:szCs w:val="24"/>
        </w:rPr>
        <w:t>rambla</w:t>
      </w:r>
      <w:proofErr w:type="spellEnd"/>
      <w:r w:rsidR="00357305">
        <w:rPr>
          <w:rFonts w:ascii="Times New Roman" w:hAnsi="Times New Roman"/>
          <w:sz w:val="24"/>
          <w:szCs w:val="24"/>
        </w:rPr>
        <w:t xml:space="preserve">, a ocupação das praias, o desenvolvimento do futebol, </w:t>
      </w:r>
      <w:r w:rsidR="008F79C2">
        <w:rPr>
          <w:rFonts w:ascii="Times New Roman" w:hAnsi="Times New Roman"/>
          <w:sz w:val="24"/>
          <w:szCs w:val="24"/>
        </w:rPr>
        <w:t>d</w:t>
      </w:r>
      <w:r w:rsidR="00357305">
        <w:rPr>
          <w:rFonts w:ascii="Times New Roman" w:hAnsi="Times New Roman"/>
          <w:sz w:val="24"/>
          <w:szCs w:val="24"/>
        </w:rPr>
        <w:t>o carnaval, a multiplicação das publicações e espaços de leitura, os bares, cafés, boliches, teatro</w:t>
      </w:r>
      <w:r w:rsidR="008F79C2">
        <w:rPr>
          <w:rFonts w:ascii="Times New Roman" w:hAnsi="Times New Roman"/>
          <w:sz w:val="24"/>
          <w:szCs w:val="24"/>
        </w:rPr>
        <w:t>s</w:t>
      </w:r>
      <w:r w:rsidR="00357305">
        <w:rPr>
          <w:rFonts w:ascii="Times New Roman" w:hAnsi="Times New Roman"/>
          <w:sz w:val="24"/>
          <w:szCs w:val="24"/>
        </w:rPr>
        <w:t>, cinema</w:t>
      </w:r>
      <w:r w:rsidR="008F79C2">
        <w:rPr>
          <w:rFonts w:ascii="Times New Roman" w:hAnsi="Times New Roman"/>
          <w:sz w:val="24"/>
          <w:szCs w:val="24"/>
        </w:rPr>
        <w:t>s</w:t>
      </w:r>
      <w:r w:rsidR="00357305">
        <w:rPr>
          <w:rFonts w:ascii="Times New Roman" w:hAnsi="Times New Roman"/>
          <w:sz w:val="24"/>
          <w:szCs w:val="24"/>
        </w:rPr>
        <w:t xml:space="preserve"> e rádio</w:t>
      </w:r>
      <w:r w:rsidR="008F79C2">
        <w:rPr>
          <w:rFonts w:ascii="Times New Roman" w:hAnsi="Times New Roman"/>
          <w:sz w:val="24"/>
          <w:szCs w:val="24"/>
        </w:rPr>
        <w:t>s</w:t>
      </w:r>
      <w:r w:rsidR="00357305">
        <w:rPr>
          <w:rFonts w:ascii="Times New Roman" w:hAnsi="Times New Roman"/>
          <w:sz w:val="24"/>
          <w:szCs w:val="24"/>
        </w:rPr>
        <w:t xml:space="preserve"> – enfim, </w:t>
      </w:r>
      <w:r w:rsidR="007262EE">
        <w:rPr>
          <w:rFonts w:ascii="Times New Roman" w:hAnsi="Times New Roman"/>
          <w:sz w:val="24"/>
          <w:szCs w:val="24"/>
        </w:rPr>
        <w:t xml:space="preserve">o amadurecimento </w:t>
      </w:r>
      <w:r w:rsidR="00357305">
        <w:rPr>
          <w:rFonts w:ascii="Times New Roman" w:hAnsi="Times New Roman"/>
          <w:sz w:val="24"/>
          <w:szCs w:val="24"/>
        </w:rPr>
        <w:t>de uma indústria do entretenimento e de uma cultura de massas</w:t>
      </w:r>
      <w:r w:rsidR="008F79C2">
        <w:rPr>
          <w:rFonts w:ascii="Times New Roman" w:hAnsi="Times New Roman"/>
          <w:sz w:val="24"/>
          <w:szCs w:val="24"/>
        </w:rPr>
        <w:t xml:space="preserve">, conceitos pouco evocados pelo autor. </w:t>
      </w:r>
      <w:r w:rsidR="00AE14B2">
        <w:rPr>
          <w:rFonts w:ascii="Times New Roman" w:hAnsi="Times New Roman"/>
          <w:sz w:val="24"/>
          <w:szCs w:val="24"/>
        </w:rPr>
        <w:t xml:space="preserve"> </w:t>
      </w:r>
    </w:p>
    <w:p w:rsidR="00377FD9" w:rsidRDefault="00357305" w:rsidP="000C1159">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387539">
        <w:rPr>
          <w:rFonts w:ascii="Times New Roman" w:hAnsi="Times New Roman"/>
          <w:sz w:val="24"/>
          <w:szCs w:val="24"/>
        </w:rPr>
        <w:t>O segundo e o terceiro capítulo</w:t>
      </w:r>
      <w:r w:rsidR="00AE14B2">
        <w:rPr>
          <w:rFonts w:ascii="Times New Roman" w:hAnsi="Times New Roman"/>
          <w:sz w:val="24"/>
          <w:szCs w:val="24"/>
        </w:rPr>
        <w:t>s</w:t>
      </w:r>
      <w:r w:rsidR="00387539">
        <w:rPr>
          <w:rFonts w:ascii="Times New Roman" w:hAnsi="Times New Roman"/>
          <w:sz w:val="24"/>
          <w:szCs w:val="24"/>
        </w:rPr>
        <w:t xml:space="preserve"> são dedicados</w:t>
      </w:r>
      <w:r w:rsidR="00936E1E">
        <w:rPr>
          <w:rFonts w:ascii="Times New Roman" w:hAnsi="Times New Roman"/>
          <w:sz w:val="24"/>
          <w:szCs w:val="24"/>
        </w:rPr>
        <w:t>, respectivamente,</w:t>
      </w:r>
      <w:r w:rsidR="00387539">
        <w:rPr>
          <w:rFonts w:ascii="Times New Roman" w:hAnsi="Times New Roman"/>
          <w:sz w:val="24"/>
          <w:szCs w:val="24"/>
        </w:rPr>
        <w:t xml:space="preserve"> a analisar a forma como as esquerdas viam </w:t>
      </w:r>
      <w:r w:rsidR="00AE14B2">
        <w:rPr>
          <w:rFonts w:ascii="Times New Roman" w:hAnsi="Times New Roman"/>
          <w:sz w:val="24"/>
          <w:szCs w:val="24"/>
        </w:rPr>
        <w:t>as culturas operárias e populares</w:t>
      </w:r>
      <w:r w:rsidR="00936E1E">
        <w:rPr>
          <w:rFonts w:ascii="Times New Roman" w:hAnsi="Times New Roman"/>
          <w:sz w:val="24"/>
          <w:szCs w:val="24"/>
        </w:rPr>
        <w:t>,</w:t>
      </w:r>
      <w:r w:rsidR="00AE14B2">
        <w:rPr>
          <w:rFonts w:ascii="Times New Roman" w:hAnsi="Times New Roman"/>
          <w:sz w:val="24"/>
          <w:szCs w:val="24"/>
        </w:rPr>
        <w:t xml:space="preserve"> e os </w:t>
      </w:r>
      <w:r w:rsidR="00936E1E">
        <w:rPr>
          <w:rFonts w:ascii="Times New Roman" w:hAnsi="Times New Roman"/>
          <w:sz w:val="24"/>
          <w:szCs w:val="24"/>
        </w:rPr>
        <w:t>significados e meios mobilizados para construir uma cultura alternativa</w:t>
      </w:r>
      <w:r w:rsidR="002D48E6">
        <w:rPr>
          <w:rFonts w:ascii="Times New Roman" w:hAnsi="Times New Roman"/>
          <w:sz w:val="24"/>
          <w:szCs w:val="24"/>
        </w:rPr>
        <w:t xml:space="preserve"> – as associações, palestras, programas de rádio, seções de cinema e, principalmente, a imprensa militante</w:t>
      </w:r>
      <w:r w:rsidR="00936E1E">
        <w:rPr>
          <w:rFonts w:ascii="Times New Roman" w:hAnsi="Times New Roman"/>
          <w:sz w:val="24"/>
          <w:szCs w:val="24"/>
        </w:rPr>
        <w:t xml:space="preserve">. De maneira geral, com especificidades entre anarquistas, socialistas e comunistas, é possível dividir o longo recorte temporal do estudo em dois momentos. </w:t>
      </w:r>
      <w:r w:rsidR="00377FD9">
        <w:rPr>
          <w:rFonts w:ascii="Times New Roman" w:hAnsi="Times New Roman"/>
          <w:sz w:val="24"/>
          <w:szCs w:val="24"/>
        </w:rPr>
        <w:t>O</w:t>
      </w:r>
      <w:r w:rsidR="00936E1E">
        <w:rPr>
          <w:rFonts w:ascii="Times New Roman" w:hAnsi="Times New Roman"/>
          <w:sz w:val="24"/>
          <w:szCs w:val="24"/>
        </w:rPr>
        <w:t xml:space="preserve"> primeiro, que vai de 1920 até meados da década de 1930, foi marcado </w:t>
      </w:r>
      <w:r w:rsidR="00594423">
        <w:rPr>
          <w:rFonts w:ascii="Times New Roman" w:hAnsi="Times New Roman"/>
          <w:sz w:val="24"/>
          <w:szCs w:val="24"/>
        </w:rPr>
        <w:t xml:space="preserve">pela </w:t>
      </w:r>
      <w:r w:rsidR="00082C9E">
        <w:rPr>
          <w:rFonts w:ascii="Times New Roman" w:hAnsi="Times New Roman"/>
          <w:sz w:val="24"/>
          <w:szCs w:val="24"/>
        </w:rPr>
        <w:t>crença na possibilidade da revolução e por uma postura moralista em relação aos costumes e divertimentos populares, como o consumo de álcool, o carnaval e o futebol, entendidos como distrações que afastavam os trabalhadores da função principal do tempo livre</w:t>
      </w:r>
      <w:r w:rsidR="00457478">
        <w:rPr>
          <w:rFonts w:ascii="Times New Roman" w:hAnsi="Times New Roman"/>
          <w:sz w:val="24"/>
          <w:szCs w:val="24"/>
        </w:rPr>
        <w:t>:</w:t>
      </w:r>
      <w:r w:rsidR="00082C9E">
        <w:rPr>
          <w:rFonts w:ascii="Times New Roman" w:hAnsi="Times New Roman"/>
          <w:sz w:val="24"/>
          <w:szCs w:val="24"/>
        </w:rPr>
        <w:t xml:space="preserve"> a formação e preparação para a revolução. De forma similar ao que ocorreu </w:t>
      </w:r>
      <w:r w:rsidR="00D32A94">
        <w:rPr>
          <w:rFonts w:ascii="Times New Roman" w:hAnsi="Times New Roman"/>
          <w:sz w:val="24"/>
          <w:szCs w:val="24"/>
        </w:rPr>
        <w:t>no Brasil</w:t>
      </w:r>
      <w:r w:rsidR="000B26FE">
        <w:rPr>
          <w:rFonts w:ascii="Times New Roman" w:hAnsi="Times New Roman"/>
          <w:sz w:val="24"/>
          <w:szCs w:val="24"/>
        </w:rPr>
        <w:t xml:space="preserve"> (GUIMARÃES, 2009)</w:t>
      </w:r>
      <w:r w:rsidR="00082C9E">
        <w:rPr>
          <w:rFonts w:ascii="Times New Roman" w:hAnsi="Times New Roman"/>
          <w:sz w:val="24"/>
          <w:szCs w:val="24"/>
        </w:rPr>
        <w:t>,</w:t>
      </w:r>
      <w:r w:rsidR="00457478">
        <w:rPr>
          <w:rFonts w:ascii="Times New Roman" w:hAnsi="Times New Roman"/>
          <w:sz w:val="24"/>
          <w:szCs w:val="24"/>
        </w:rPr>
        <w:t xml:space="preserve"> a partir de meados da década de 1930 até os anos 1950 há uma mudança gradual nessas posições,</w:t>
      </w:r>
      <w:r w:rsidR="00082C9E">
        <w:rPr>
          <w:rFonts w:ascii="Times New Roman" w:hAnsi="Times New Roman"/>
          <w:sz w:val="24"/>
          <w:szCs w:val="24"/>
        </w:rPr>
        <w:t xml:space="preserve"> </w:t>
      </w:r>
      <w:r w:rsidR="00457478">
        <w:rPr>
          <w:rFonts w:ascii="Times New Roman" w:hAnsi="Times New Roman"/>
          <w:sz w:val="24"/>
          <w:szCs w:val="24"/>
        </w:rPr>
        <w:t>a começar pelos comunistas, que abandonam a política de “classe contra classe” em benefício das frentes amplas antifascistas</w:t>
      </w:r>
      <w:r w:rsidR="00D7551D">
        <w:rPr>
          <w:rFonts w:ascii="Times New Roman" w:hAnsi="Times New Roman"/>
          <w:sz w:val="24"/>
          <w:szCs w:val="24"/>
        </w:rPr>
        <w:t>, com sua retórica nacional-popular, alcançando em seguida as novas gerações de socialistas e anarquistas que, em que pese a manutenção de um discurso moralista nos órgãos doutrinários, na prática passa</w:t>
      </w:r>
      <w:r w:rsidR="00D32A94">
        <w:rPr>
          <w:rFonts w:ascii="Times New Roman" w:hAnsi="Times New Roman"/>
          <w:sz w:val="24"/>
          <w:szCs w:val="24"/>
        </w:rPr>
        <w:t>r</w:t>
      </w:r>
      <w:r w:rsidR="00D7551D">
        <w:rPr>
          <w:rFonts w:ascii="Times New Roman" w:hAnsi="Times New Roman"/>
          <w:sz w:val="24"/>
          <w:szCs w:val="24"/>
        </w:rPr>
        <w:t xml:space="preserve">am a </w:t>
      </w:r>
      <w:r w:rsidR="00D32A94">
        <w:rPr>
          <w:rFonts w:ascii="Times New Roman" w:hAnsi="Times New Roman"/>
          <w:sz w:val="24"/>
          <w:szCs w:val="24"/>
        </w:rPr>
        <w:t>conviver com</w:t>
      </w:r>
      <w:r w:rsidR="00D7551D">
        <w:rPr>
          <w:rFonts w:ascii="Times New Roman" w:hAnsi="Times New Roman"/>
          <w:sz w:val="24"/>
          <w:szCs w:val="24"/>
        </w:rPr>
        <w:t xml:space="preserve"> o álcool nas reuniões militantes, integrar grupos carnavalescos e </w:t>
      </w:r>
      <w:r w:rsidR="00D32A94">
        <w:rPr>
          <w:rFonts w:ascii="Times New Roman" w:hAnsi="Times New Roman"/>
          <w:sz w:val="24"/>
          <w:szCs w:val="24"/>
        </w:rPr>
        <w:t xml:space="preserve">ajudar a </w:t>
      </w:r>
      <w:r w:rsidR="00D7551D">
        <w:rPr>
          <w:rFonts w:ascii="Times New Roman" w:hAnsi="Times New Roman"/>
          <w:sz w:val="24"/>
          <w:szCs w:val="24"/>
        </w:rPr>
        <w:t xml:space="preserve">fundar agremiações futebolísticas nos bairros operários. Os sonhos revolucionários dão lugar à ideia de bem-estar, </w:t>
      </w:r>
      <w:r w:rsidR="00377FD9">
        <w:rPr>
          <w:rFonts w:ascii="Times New Roman" w:hAnsi="Times New Roman"/>
          <w:sz w:val="24"/>
          <w:szCs w:val="24"/>
        </w:rPr>
        <w:t>impulsionada pelo novo contexto de industrialização por substituição de importação,</w:t>
      </w:r>
      <w:r w:rsidR="00D7551D">
        <w:rPr>
          <w:rFonts w:ascii="Times New Roman" w:hAnsi="Times New Roman"/>
          <w:sz w:val="24"/>
          <w:szCs w:val="24"/>
        </w:rPr>
        <w:t xml:space="preserve"> e à expectativa de integração social. </w:t>
      </w:r>
      <w:r w:rsidR="00377FD9">
        <w:rPr>
          <w:rFonts w:ascii="Times New Roman" w:hAnsi="Times New Roman"/>
          <w:sz w:val="24"/>
          <w:szCs w:val="24"/>
        </w:rPr>
        <w:t xml:space="preserve">Especialmente interessante </w:t>
      </w:r>
      <w:r w:rsidR="00377FD9">
        <w:rPr>
          <w:rFonts w:ascii="Times New Roman" w:hAnsi="Times New Roman"/>
          <w:sz w:val="24"/>
          <w:szCs w:val="24"/>
        </w:rPr>
        <w:lastRenderedPageBreak/>
        <w:t xml:space="preserve">nessa análise é a constatação de que havia uma tensão geracional entre novos e antigos militantes, o que só foi possível </w:t>
      </w:r>
      <w:r w:rsidR="00AD493C">
        <w:rPr>
          <w:rFonts w:ascii="Times New Roman" w:hAnsi="Times New Roman"/>
          <w:sz w:val="24"/>
          <w:szCs w:val="24"/>
        </w:rPr>
        <w:t>verificar</w:t>
      </w:r>
      <w:r w:rsidR="00377FD9">
        <w:rPr>
          <w:rFonts w:ascii="Times New Roman" w:hAnsi="Times New Roman"/>
          <w:sz w:val="24"/>
          <w:szCs w:val="24"/>
        </w:rPr>
        <w:t xml:space="preserve"> graças ao recurso à história oral. Os relatos dos entrevistados, em grande medida, contrastam com o tom dos periódicos,</w:t>
      </w:r>
      <w:r w:rsidR="00AD493C">
        <w:rPr>
          <w:rFonts w:ascii="Times New Roman" w:hAnsi="Times New Roman"/>
          <w:sz w:val="24"/>
          <w:szCs w:val="24"/>
        </w:rPr>
        <w:t xml:space="preserve"> especialmente os socialistas e anarquistas, que são</w:t>
      </w:r>
      <w:r w:rsidR="00377FD9">
        <w:rPr>
          <w:rFonts w:ascii="Times New Roman" w:hAnsi="Times New Roman"/>
          <w:sz w:val="24"/>
          <w:szCs w:val="24"/>
        </w:rPr>
        <w:t xml:space="preserve"> controlados pelos dirigentes partidários</w:t>
      </w:r>
      <w:r w:rsidR="00AD493C">
        <w:rPr>
          <w:rFonts w:ascii="Times New Roman" w:hAnsi="Times New Roman"/>
          <w:sz w:val="24"/>
          <w:szCs w:val="24"/>
        </w:rPr>
        <w:t xml:space="preserve"> e tendem a preservar uma abordagem moralista sobre os divertimentos populares. </w:t>
      </w:r>
      <w:r w:rsidR="00377FD9">
        <w:rPr>
          <w:rFonts w:ascii="Times New Roman" w:hAnsi="Times New Roman"/>
          <w:sz w:val="24"/>
          <w:szCs w:val="24"/>
        </w:rPr>
        <w:t xml:space="preserve"> </w:t>
      </w:r>
    </w:p>
    <w:p w:rsidR="00377FD9" w:rsidRDefault="00D1657F"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Os três últimos capítulos mergulham em aspectos específicos da “cultura alternativa” forjada pelos militantes de esquerda </w:t>
      </w:r>
      <w:r w:rsidR="00AD493C">
        <w:rPr>
          <w:rFonts w:ascii="Times New Roman" w:hAnsi="Times New Roman"/>
          <w:sz w:val="24"/>
          <w:szCs w:val="24"/>
        </w:rPr>
        <w:t xml:space="preserve">internacionalista </w:t>
      </w:r>
      <w:r>
        <w:rPr>
          <w:rFonts w:ascii="Times New Roman" w:hAnsi="Times New Roman"/>
          <w:sz w:val="24"/>
          <w:szCs w:val="24"/>
        </w:rPr>
        <w:t xml:space="preserve">em Montevidéu. </w:t>
      </w:r>
      <w:r w:rsidR="00CD79B0">
        <w:rPr>
          <w:rFonts w:ascii="Times New Roman" w:hAnsi="Times New Roman"/>
          <w:sz w:val="24"/>
          <w:szCs w:val="24"/>
        </w:rPr>
        <w:t xml:space="preserve">O quarto capítulo é dedicado às práticas culturais desenvolvidas em espaços fechados, como os ateneus, escolas, universidades populares, bibliotecas e, especialmente, os festivais e saraus noturnos, que assumem uma centralidade só comparável aos piqueniques, tema do quinto capítulo, dedicado às diversões ao ar livre. Tanto os saraus, quanto os piqueniques eram grandes eventos, que poderiam envolver centenas de pessoas e contavam com uma programação diversificada, </w:t>
      </w:r>
      <w:r w:rsidR="00CC3B80">
        <w:rPr>
          <w:rFonts w:ascii="Times New Roman" w:hAnsi="Times New Roman"/>
          <w:sz w:val="24"/>
          <w:szCs w:val="24"/>
        </w:rPr>
        <w:t>com</w:t>
      </w:r>
      <w:r w:rsidR="00CD79B0">
        <w:rPr>
          <w:rFonts w:ascii="Times New Roman" w:hAnsi="Times New Roman"/>
          <w:sz w:val="24"/>
          <w:szCs w:val="24"/>
        </w:rPr>
        <w:t xml:space="preserve"> palestras, peças de teatro, execuções musicais, bailes, jogos, além de momentos para </w:t>
      </w:r>
      <w:r w:rsidR="00CC3B80">
        <w:rPr>
          <w:rFonts w:ascii="Times New Roman" w:hAnsi="Times New Roman"/>
          <w:sz w:val="24"/>
          <w:szCs w:val="24"/>
        </w:rPr>
        <w:t xml:space="preserve">a </w:t>
      </w:r>
      <w:r w:rsidR="00CD79B0">
        <w:rPr>
          <w:rFonts w:ascii="Times New Roman" w:hAnsi="Times New Roman"/>
          <w:sz w:val="24"/>
          <w:szCs w:val="24"/>
        </w:rPr>
        <w:t>alimentação e, no caso dos piqueniques, o deslocamento ao campo e a fruição da natureza.</w:t>
      </w:r>
      <w:r w:rsidR="00C27AA2">
        <w:rPr>
          <w:rFonts w:ascii="Times New Roman" w:hAnsi="Times New Roman"/>
          <w:sz w:val="24"/>
          <w:szCs w:val="24"/>
        </w:rPr>
        <w:t xml:space="preserve"> Em ambos os casos, há uma lenta modificação </w:t>
      </w:r>
      <w:r w:rsidR="00CC55F9">
        <w:rPr>
          <w:rFonts w:ascii="Times New Roman" w:hAnsi="Times New Roman"/>
          <w:sz w:val="24"/>
          <w:szCs w:val="24"/>
        </w:rPr>
        <w:t>na ênfase desses eventos, do proselitismo ideológico</w:t>
      </w:r>
      <w:r w:rsidR="00C27AA2">
        <w:rPr>
          <w:rFonts w:ascii="Times New Roman" w:hAnsi="Times New Roman"/>
          <w:sz w:val="24"/>
          <w:szCs w:val="24"/>
        </w:rPr>
        <w:t xml:space="preserve"> e</w:t>
      </w:r>
      <w:r w:rsidR="00CC55F9">
        <w:rPr>
          <w:rFonts w:ascii="Times New Roman" w:hAnsi="Times New Roman"/>
          <w:sz w:val="24"/>
          <w:szCs w:val="24"/>
        </w:rPr>
        <w:t xml:space="preserve"> das intenções estritamente pedagógicas, no início do século</w:t>
      </w:r>
      <w:r w:rsidR="00C27AA2">
        <w:rPr>
          <w:rFonts w:ascii="Times New Roman" w:hAnsi="Times New Roman"/>
          <w:sz w:val="24"/>
          <w:szCs w:val="24"/>
        </w:rPr>
        <w:t xml:space="preserve">, para um espaço de sociabilidade, aberto aos bailes e </w:t>
      </w:r>
      <w:r w:rsidR="00CC55F9">
        <w:rPr>
          <w:rFonts w:ascii="Times New Roman" w:hAnsi="Times New Roman"/>
          <w:sz w:val="24"/>
          <w:szCs w:val="24"/>
        </w:rPr>
        <w:t xml:space="preserve">costumes populares em meados do novecentos. </w:t>
      </w:r>
      <w:r w:rsidR="00AD493C">
        <w:rPr>
          <w:rFonts w:ascii="Times New Roman" w:hAnsi="Times New Roman"/>
          <w:sz w:val="24"/>
          <w:szCs w:val="24"/>
        </w:rPr>
        <w:t>Tudo isso sem</w:t>
      </w:r>
      <w:r w:rsidR="00CC55F9">
        <w:rPr>
          <w:rFonts w:ascii="Times New Roman" w:hAnsi="Times New Roman"/>
          <w:sz w:val="24"/>
          <w:szCs w:val="24"/>
        </w:rPr>
        <w:t xml:space="preserve"> abandonar a finalidade política d</w:t>
      </w:r>
      <w:r w:rsidR="00AD493C">
        <w:rPr>
          <w:rFonts w:ascii="Times New Roman" w:hAnsi="Times New Roman"/>
          <w:sz w:val="24"/>
          <w:szCs w:val="24"/>
        </w:rPr>
        <w:t>os piqueniques, saraus e festivais, enquanto momentos de</w:t>
      </w:r>
      <w:r w:rsidR="00CC55F9">
        <w:rPr>
          <w:rFonts w:ascii="Times New Roman" w:hAnsi="Times New Roman"/>
          <w:sz w:val="24"/>
          <w:szCs w:val="24"/>
        </w:rPr>
        <w:t xml:space="preserve"> aproximação com a população, recrutamento e formação de militantes. </w:t>
      </w:r>
    </w:p>
    <w:p w:rsidR="00AD493C" w:rsidRDefault="00E1106D"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Ocorreu algo similar</w:t>
      </w:r>
      <w:r w:rsidR="00AD493C">
        <w:rPr>
          <w:rFonts w:ascii="Times New Roman" w:hAnsi="Times New Roman"/>
          <w:sz w:val="24"/>
          <w:szCs w:val="24"/>
        </w:rPr>
        <w:t xml:space="preserve"> em relação ao futebol, tema do capítulo derradeiro. </w:t>
      </w:r>
      <w:r>
        <w:rPr>
          <w:rFonts w:ascii="Times New Roman" w:hAnsi="Times New Roman"/>
          <w:sz w:val="24"/>
          <w:szCs w:val="24"/>
        </w:rPr>
        <w:t xml:space="preserve">Embora a prática esportiva fosse aprovada pelos militantes, em função dos seus benefícios à saúde e dos valores que estimulava, a espetacularização do futebol, o crescimentos das torcidas e os usos políticos e patrióticos das vitórias da seleção uruguaia nos Jogos Olímpicos e nas Copas do Mundo mereceram duras críticas das organizações de esquerda, que passaram a classificar essa prática de “esporte burguês” e trataram de fundar ligas esportivas paralelas, </w:t>
      </w:r>
      <w:r w:rsidR="006C7605">
        <w:rPr>
          <w:rFonts w:ascii="Times New Roman" w:hAnsi="Times New Roman"/>
          <w:sz w:val="24"/>
          <w:szCs w:val="24"/>
        </w:rPr>
        <w:t>para fomentar</w:t>
      </w:r>
      <w:r>
        <w:rPr>
          <w:rFonts w:ascii="Times New Roman" w:hAnsi="Times New Roman"/>
          <w:sz w:val="24"/>
          <w:szCs w:val="24"/>
        </w:rPr>
        <w:t xml:space="preserve"> valores alternativos ao</w:t>
      </w:r>
      <w:r w:rsidR="006C7605">
        <w:rPr>
          <w:rFonts w:ascii="Times New Roman" w:hAnsi="Times New Roman"/>
          <w:sz w:val="24"/>
          <w:szCs w:val="24"/>
        </w:rPr>
        <w:t>s</w:t>
      </w:r>
      <w:r>
        <w:rPr>
          <w:rFonts w:ascii="Times New Roman" w:hAnsi="Times New Roman"/>
          <w:sz w:val="24"/>
          <w:szCs w:val="24"/>
        </w:rPr>
        <w:t xml:space="preserve"> das federações hegemônicas. Foi assim que surgiram instituições como a </w:t>
      </w:r>
      <w:r w:rsidRPr="00BD29D2">
        <w:rPr>
          <w:rFonts w:ascii="Times New Roman" w:hAnsi="Times New Roman"/>
          <w:i/>
          <w:sz w:val="24"/>
          <w:szCs w:val="24"/>
        </w:rPr>
        <w:t xml:space="preserve">Liga de Football dos </w:t>
      </w:r>
      <w:proofErr w:type="spellStart"/>
      <w:r w:rsidRPr="00BD29D2">
        <w:rPr>
          <w:rFonts w:ascii="Times New Roman" w:hAnsi="Times New Roman"/>
          <w:i/>
          <w:sz w:val="24"/>
          <w:szCs w:val="24"/>
        </w:rPr>
        <w:t>Chauffeurs</w:t>
      </w:r>
      <w:proofErr w:type="spellEnd"/>
      <w:r>
        <w:rPr>
          <w:rFonts w:ascii="Times New Roman" w:hAnsi="Times New Roman"/>
          <w:sz w:val="24"/>
          <w:szCs w:val="24"/>
        </w:rPr>
        <w:t>,</w:t>
      </w:r>
      <w:r w:rsidR="006C7605">
        <w:rPr>
          <w:rFonts w:ascii="Times New Roman" w:hAnsi="Times New Roman"/>
          <w:sz w:val="24"/>
          <w:szCs w:val="24"/>
        </w:rPr>
        <w:t xml:space="preserve"> de influência anarquista, a socialista </w:t>
      </w:r>
      <w:proofErr w:type="spellStart"/>
      <w:r w:rsidR="006C7605" w:rsidRPr="00BD29D2">
        <w:rPr>
          <w:rFonts w:ascii="Times New Roman" w:hAnsi="Times New Roman"/>
          <w:i/>
          <w:sz w:val="24"/>
          <w:szCs w:val="24"/>
        </w:rPr>
        <w:t>Federación</w:t>
      </w:r>
      <w:proofErr w:type="spellEnd"/>
      <w:r w:rsidR="006C7605" w:rsidRPr="00BD29D2">
        <w:rPr>
          <w:rFonts w:ascii="Times New Roman" w:hAnsi="Times New Roman"/>
          <w:i/>
          <w:sz w:val="24"/>
          <w:szCs w:val="24"/>
        </w:rPr>
        <w:t xml:space="preserve"> Democrática de Football</w:t>
      </w:r>
      <w:r w:rsidR="006C7605">
        <w:rPr>
          <w:rFonts w:ascii="Times New Roman" w:hAnsi="Times New Roman"/>
          <w:sz w:val="24"/>
          <w:szCs w:val="24"/>
        </w:rPr>
        <w:t xml:space="preserve"> e a comunista </w:t>
      </w:r>
      <w:proofErr w:type="spellStart"/>
      <w:r w:rsidR="006C7605" w:rsidRPr="00BD29D2">
        <w:rPr>
          <w:rFonts w:ascii="Times New Roman" w:hAnsi="Times New Roman"/>
          <w:i/>
          <w:sz w:val="24"/>
          <w:szCs w:val="24"/>
        </w:rPr>
        <w:t>Federación</w:t>
      </w:r>
      <w:proofErr w:type="spellEnd"/>
      <w:r w:rsidR="006C7605" w:rsidRPr="00BD29D2">
        <w:rPr>
          <w:rFonts w:ascii="Times New Roman" w:hAnsi="Times New Roman"/>
          <w:i/>
          <w:sz w:val="24"/>
          <w:szCs w:val="24"/>
        </w:rPr>
        <w:t xml:space="preserve"> Roja </w:t>
      </w:r>
      <w:proofErr w:type="spellStart"/>
      <w:r w:rsidR="006C7605" w:rsidRPr="00BD29D2">
        <w:rPr>
          <w:rFonts w:ascii="Times New Roman" w:hAnsi="Times New Roman"/>
          <w:i/>
          <w:sz w:val="24"/>
          <w:szCs w:val="24"/>
        </w:rPr>
        <w:t>del</w:t>
      </w:r>
      <w:proofErr w:type="spellEnd"/>
      <w:r w:rsidR="006C7605" w:rsidRPr="00BD29D2">
        <w:rPr>
          <w:rFonts w:ascii="Times New Roman" w:hAnsi="Times New Roman"/>
          <w:i/>
          <w:sz w:val="24"/>
          <w:szCs w:val="24"/>
        </w:rPr>
        <w:t xml:space="preserve"> Deporte</w:t>
      </w:r>
      <w:r w:rsidR="006C7605">
        <w:rPr>
          <w:rFonts w:ascii="Times New Roman" w:hAnsi="Times New Roman"/>
          <w:sz w:val="24"/>
          <w:szCs w:val="24"/>
        </w:rPr>
        <w:t xml:space="preserve">, essas últimas vinculadas a iniciativas internacionais patrocinadas por seus agrupamentos políticos. </w:t>
      </w:r>
      <w:r w:rsidR="00F120BC">
        <w:rPr>
          <w:rFonts w:ascii="Times New Roman" w:hAnsi="Times New Roman"/>
          <w:sz w:val="24"/>
          <w:szCs w:val="24"/>
        </w:rPr>
        <w:t xml:space="preserve">Aos poucos, entretanto, </w:t>
      </w:r>
      <w:r w:rsidR="001D521D">
        <w:rPr>
          <w:rFonts w:ascii="Times New Roman" w:hAnsi="Times New Roman"/>
          <w:sz w:val="24"/>
          <w:szCs w:val="24"/>
        </w:rPr>
        <w:t xml:space="preserve">as organizações de esquerda foram reorientando sua relação com o “esporte burguês”, mantendo a critica aos dirigentes e aos políticos oportunistas, mas se aproximando das associações de atletas e mesmo celebrando vitórias, como a da Copa do Mundo de 1950, como conquista do “povo” uruguaio. </w:t>
      </w:r>
    </w:p>
    <w:p w:rsidR="00F7504C" w:rsidRDefault="00453E42"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w:t>
      </w:r>
      <w:r w:rsidRPr="00453E42">
        <w:rPr>
          <w:rFonts w:ascii="Times New Roman" w:hAnsi="Times New Roman"/>
          <w:i/>
          <w:sz w:val="24"/>
          <w:szCs w:val="24"/>
        </w:rPr>
        <w:t xml:space="preserve">Montevideo, </w:t>
      </w:r>
      <w:proofErr w:type="spellStart"/>
      <w:r w:rsidRPr="00453E42">
        <w:rPr>
          <w:rFonts w:ascii="Times New Roman" w:hAnsi="Times New Roman"/>
          <w:i/>
          <w:sz w:val="24"/>
          <w:szCs w:val="24"/>
        </w:rPr>
        <w:t>ciudad</w:t>
      </w:r>
      <w:proofErr w:type="spellEnd"/>
      <w:r w:rsidRPr="00453E42">
        <w:rPr>
          <w:rFonts w:ascii="Times New Roman" w:hAnsi="Times New Roman"/>
          <w:i/>
          <w:sz w:val="24"/>
          <w:szCs w:val="24"/>
        </w:rPr>
        <w:t xml:space="preserve"> </w:t>
      </w:r>
      <w:proofErr w:type="spellStart"/>
      <w:r w:rsidRPr="00453E42">
        <w:rPr>
          <w:rFonts w:ascii="Times New Roman" w:hAnsi="Times New Roman"/>
          <w:i/>
          <w:sz w:val="24"/>
          <w:szCs w:val="24"/>
        </w:rPr>
        <w:t>obrera</w:t>
      </w:r>
      <w:proofErr w:type="spellEnd"/>
      <w:r>
        <w:rPr>
          <w:rFonts w:ascii="Times New Roman" w:hAnsi="Times New Roman"/>
          <w:sz w:val="24"/>
          <w:szCs w:val="24"/>
        </w:rPr>
        <w:t>” é parte de um conjunto de publicações que, nos últimos anos, têm ampliado e aprofundado a discussão sobre a “vida fora das fábricas”</w:t>
      </w:r>
      <w:r w:rsidR="00BD29D2">
        <w:rPr>
          <w:rFonts w:ascii="Times New Roman" w:hAnsi="Times New Roman"/>
          <w:sz w:val="24"/>
          <w:szCs w:val="24"/>
        </w:rPr>
        <w:t xml:space="preserve"> (DECCA, 1987)</w:t>
      </w:r>
      <w:r>
        <w:rPr>
          <w:rFonts w:ascii="Times New Roman" w:hAnsi="Times New Roman"/>
          <w:sz w:val="24"/>
          <w:szCs w:val="24"/>
        </w:rPr>
        <w:t xml:space="preserve">, para tomar </w:t>
      </w:r>
      <w:r w:rsidR="00990735">
        <w:rPr>
          <w:rFonts w:ascii="Times New Roman" w:hAnsi="Times New Roman"/>
          <w:sz w:val="24"/>
          <w:szCs w:val="24"/>
        </w:rPr>
        <w:t>emprestado</w:t>
      </w:r>
      <w:r>
        <w:rPr>
          <w:rFonts w:ascii="Times New Roman" w:hAnsi="Times New Roman"/>
          <w:sz w:val="24"/>
          <w:szCs w:val="24"/>
        </w:rPr>
        <w:t xml:space="preserve"> a expressão cunhada por uma das referências d</w:t>
      </w:r>
      <w:r w:rsidR="00A04FB8">
        <w:rPr>
          <w:rFonts w:ascii="Times New Roman" w:hAnsi="Times New Roman"/>
          <w:sz w:val="24"/>
          <w:szCs w:val="24"/>
        </w:rPr>
        <w:t>esse</w:t>
      </w:r>
      <w:r>
        <w:rPr>
          <w:rFonts w:ascii="Times New Roman" w:hAnsi="Times New Roman"/>
          <w:sz w:val="24"/>
          <w:szCs w:val="24"/>
        </w:rPr>
        <w:t xml:space="preserve"> campo </w:t>
      </w:r>
      <w:r w:rsidR="00A04FB8">
        <w:rPr>
          <w:rFonts w:ascii="Times New Roman" w:hAnsi="Times New Roman"/>
          <w:sz w:val="24"/>
          <w:szCs w:val="24"/>
        </w:rPr>
        <w:t xml:space="preserve">de estudos </w:t>
      </w:r>
      <w:r>
        <w:rPr>
          <w:rFonts w:ascii="Times New Roman" w:hAnsi="Times New Roman"/>
          <w:sz w:val="24"/>
          <w:szCs w:val="24"/>
        </w:rPr>
        <w:t xml:space="preserve">no </w:t>
      </w:r>
      <w:r w:rsidR="00990735">
        <w:rPr>
          <w:rFonts w:ascii="Times New Roman" w:hAnsi="Times New Roman"/>
          <w:sz w:val="24"/>
          <w:szCs w:val="24"/>
        </w:rPr>
        <w:t>sub</w:t>
      </w:r>
      <w:r>
        <w:rPr>
          <w:rFonts w:ascii="Times New Roman" w:hAnsi="Times New Roman"/>
          <w:sz w:val="24"/>
          <w:szCs w:val="24"/>
        </w:rPr>
        <w:t>continente</w:t>
      </w:r>
      <w:r w:rsidR="00BD29D2">
        <w:rPr>
          <w:rFonts w:ascii="Times New Roman" w:hAnsi="Times New Roman"/>
          <w:sz w:val="24"/>
          <w:szCs w:val="24"/>
        </w:rPr>
        <w:t xml:space="preserve"> (</w:t>
      </w:r>
      <w:proofErr w:type="spellStart"/>
      <w:r w:rsidR="00BD29D2">
        <w:rPr>
          <w:rFonts w:ascii="Times New Roman" w:hAnsi="Times New Roman"/>
          <w:sz w:val="24"/>
          <w:szCs w:val="24"/>
        </w:rPr>
        <w:t>Cf</w:t>
      </w:r>
      <w:proofErr w:type="spellEnd"/>
      <w:r w:rsidR="00BD29D2">
        <w:rPr>
          <w:rFonts w:ascii="Times New Roman" w:hAnsi="Times New Roman"/>
          <w:sz w:val="24"/>
          <w:szCs w:val="24"/>
        </w:rPr>
        <w:t xml:space="preserve">: PASTORIZA, 2011; PEREIRA, </w:t>
      </w:r>
      <w:r w:rsidR="00C31142">
        <w:rPr>
          <w:rFonts w:ascii="Times New Roman" w:hAnsi="Times New Roman"/>
          <w:sz w:val="24"/>
          <w:szCs w:val="24"/>
        </w:rPr>
        <w:t>2020; HOLLANDA E FONTES, 2021; ANDRADE, 2020b)</w:t>
      </w:r>
      <w:r>
        <w:rPr>
          <w:rFonts w:ascii="Times New Roman" w:hAnsi="Times New Roman"/>
          <w:sz w:val="24"/>
          <w:szCs w:val="24"/>
        </w:rPr>
        <w:t>.</w:t>
      </w:r>
      <w:r w:rsidR="00A04FB8">
        <w:rPr>
          <w:rFonts w:ascii="Times New Roman" w:hAnsi="Times New Roman"/>
          <w:sz w:val="24"/>
          <w:szCs w:val="24"/>
        </w:rPr>
        <w:t xml:space="preserve"> </w:t>
      </w:r>
      <w:proofErr w:type="spellStart"/>
      <w:r w:rsidR="00A04FB8">
        <w:rPr>
          <w:rFonts w:ascii="Times New Roman" w:hAnsi="Times New Roman"/>
          <w:sz w:val="24"/>
          <w:szCs w:val="24"/>
        </w:rPr>
        <w:t>Porrini</w:t>
      </w:r>
      <w:proofErr w:type="spellEnd"/>
      <w:r w:rsidR="00A04FB8">
        <w:rPr>
          <w:rFonts w:ascii="Times New Roman" w:hAnsi="Times New Roman"/>
          <w:sz w:val="24"/>
          <w:szCs w:val="24"/>
        </w:rPr>
        <w:t xml:space="preserve"> reproduz algumas ausências des</w:t>
      </w:r>
      <w:r w:rsidR="00990735">
        <w:rPr>
          <w:rFonts w:ascii="Times New Roman" w:hAnsi="Times New Roman"/>
          <w:sz w:val="24"/>
          <w:szCs w:val="24"/>
        </w:rPr>
        <w:t>sa bibliografia</w:t>
      </w:r>
      <w:r w:rsidR="00A04FB8">
        <w:rPr>
          <w:rFonts w:ascii="Times New Roman" w:hAnsi="Times New Roman"/>
          <w:sz w:val="24"/>
          <w:szCs w:val="24"/>
        </w:rPr>
        <w:t>, como a falta de um olhar mais sistemático para as questões de gênero</w:t>
      </w:r>
      <w:r w:rsidR="00990735">
        <w:rPr>
          <w:rFonts w:ascii="Times New Roman" w:hAnsi="Times New Roman"/>
          <w:sz w:val="24"/>
          <w:szCs w:val="24"/>
        </w:rPr>
        <w:t xml:space="preserve">. A esse respeito, permanece atual a advertência </w:t>
      </w:r>
      <w:r w:rsidR="00EF322E">
        <w:rPr>
          <w:rFonts w:ascii="Times New Roman" w:hAnsi="Times New Roman"/>
          <w:sz w:val="24"/>
          <w:szCs w:val="24"/>
        </w:rPr>
        <w:t>lançada por</w:t>
      </w:r>
      <w:r w:rsidR="00A04FB8">
        <w:rPr>
          <w:rFonts w:ascii="Times New Roman" w:hAnsi="Times New Roman"/>
          <w:sz w:val="24"/>
          <w:szCs w:val="24"/>
        </w:rPr>
        <w:t xml:space="preserve"> </w:t>
      </w:r>
      <w:proofErr w:type="spellStart"/>
      <w:r w:rsidR="00A04FB8" w:rsidRPr="00A04FB8">
        <w:rPr>
          <w:rFonts w:ascii="Times New Roman" w:hAnsi="Times New Roman"/>
          <w:sz w:val="24"/>
          <w:szCs w:val="24"/>
        </w:rPr>
        <w:t>Gareth</w:t>
      </w:r>
      <w:proofErr w:type="spellEnd"/>
      <w:r w:rsidR="00A04FB8" w:rsidRPr="00A04FB8">
        <w:rPr>
          <w:rFonts w:ascii="Times New Roman" w:hAnsi="Times New Roman"/>
          <w:sz w:val="24"/>
          <w:szCs w:val="24"/>
        </w:rPr>
        <w:t xml:space="preserve"> </w:t>
      </w:r>
      <w:proofErr w:type="spellStart"/>
      <w:r w:rsidR="00A04FB8" w:rsidRPr="00A04FB8">
        <w:rPr>
          <w:rFonts w:ascii="Times New Roman" w:hAnsi="Times New Roman"/>
          <w:sz w:val="24"/>
          <w:szCs w:val="24"/>
        </w:rPr>
        <w:t>Stedman</w:t>
      </w:r>
      <w:proofErr w:type="spellEnd"/>
      <w:r w:rsidR="00A04FB8" w:rsidRPr="00A04FB8">
        <w:rPr>
          <w:rFonts w:ascii="Times New Roman" w:hAnsi="Times New Roman"/>
          <w:sz w:val="24"/>
          <w:szCs w:val="24"/>
        </w:rPr>
        <w:t xml:space="preserve"> Jones</w:t>
      </w:r>
      <w:r w:rsidR="00A04FB8">
        <w:rPr>
          <w:rFonts w:ascii="Times New Roman" w:hAnsi="Times New Roman"/>
          <w:sz w:val="24"/>
          <w:szCs w:val="24"/>
        </w:rPr>
        <w:t xml:space="preserve"> </w:t>
      </w:r>
      <w:r w:rsidR="00EF322E">
        <w:rPr>
          <w:rFonts w:ascii="Times New Roman" w:hAnsi="Times New Roman"/>
          <w:sz w:val="24"/>
          <w:szCs w:val="24"/>
        </w:rPr>
        <w:t xml:space="preserve">ainda </w:t>
      </w:r>
      <w:r w:rsidR="00A04FB8">
        <w:rPr>
          <w:rFonts w:ascii="Times New Roman" w:hAnsi="Times New Roman"/>
          <w:sz w:val="24"/>
          <w:szCs w:val="24"/>
        </w:rPr>
        <w:t>na década de 1970</w:t>
      </w:r>
      <w:r w:rsidR="00990735">
        <w:rPr>
          <w:rFonts w:ascii="Times New Roman" w:hAnsi="Times New Roman"/>
          <w:sz w:val="24"/>
          <w:szCs w:val="24"/>
        </w:rPr>
        <w:t>: “</w:t>
      </w:r>
      <w:proofErr w:type="spellStart"/>
      <w:r w:rsidR="00EF322E" w:rsidRPr="0064081E">
        <w:rPr>
          <w:rFonts w:ascii="Times New Roman" w:hAnsi="Times New Roman"/>
          <w:i/>
          <w:sz w:val="24"/>
          <w:szCs w:val="24"/>
        </w:rPr>
        <w:t>the</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relation</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between</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one</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half</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of</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the</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working</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class</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and</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leisure</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remains</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to</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be</w:t>
      </w:r>
      <w:proofErr w:type="spellEnd"/>
      <w:r w:rsidR="00EF322E" w:rsidRPr="0064081E">
        <w:rPr>
          <w:rFonts w:ascii="Times New Roman" w:hAnsi="Times New Roman"/>
          <w:i/>
          <w:sz w:val="24"/>
          <w:szCs w:val="24"/>
        </w:rPr>
        <w:t xml:space="preserve"> </w:t>
      </w:r>
      <w:proofErr w:type="spellStart"/>
      <w:r w:rsidR="00EF322E" w:rsidRPr="0064081E">
        <w:rPr>
          <w:rFonts w:ascii="Times New Roman" w:hAnsi="Times New Roman"/>
          <w:i/>
          <w:sz w:val="24"/>
          <w:szCs w:val="24"/>
        </w:rPr>
        <w:t>explored</w:t>
      </w:r>
      <w:proofErr w:type="spellEnd"/>
      <w:r w:rsidR="00EF322E">
        <w:rPr>
          <w:rFonts w:ascii="Times New Roman" w:hAnsi="Times New Roman"/>
          <w:sz w:val="24"/>
          <w:szCs w:val="24"/>
        </w:rPr>
        <w:t>”</w:t>
      </w:r>
      <w:r w:rsidR="00C362C7">
        <w:rPr>
          <w:rStyle w:val="Refdenotaderodap"/>
          <w:rFonts w:ascii="Times New Roman" w:hAnsi="Times New Roman"/>
          <w:sz w:val="24"/>
          <w:szCs w:val="24"/>
        </w:rPr>
        <w:footnoteReference w:id="2"/>
      </w:r>
      <w:r w:rsidR="00C362C7">
        <w:rPr>
          <w:rFonts w:ascii="Times New Roman" w:hAnsi="Times New Roman"/>
          <w:sz w:val="24"/>
          <w:szCs w:val="24"/>
        </w:rPr>
        <w:t xml:space="preserve"> (JONES, 1983, p. 77).</w:t>
      </w:r>
      <w:r w:rsidR="00A04FB8">
        <w:rPr>
          <w:rFonts w:ascii="Times New Roman" w:hAnsi="Times New Roman"/>
          <w:sz w:val="24"/>
          <w:szCs w:val="24"/>
        </w:rPr>
        <w:t xml:space="preserve"> </w:t>
      </w:r>
      <w:r w:rsidR="00DA0C17">
        <w:rPr>
          <w:rFonts w:ascii="Times New Roman" w:hAnsi="Times New Roman"/>
          <w:sz w:val="24"/>
          <w:szCs w:val="24"/>
        </w:rPr>
        <w:t>O</w:t>
      </w:r>
      <w:r w:rsidR="00F5280E">
        <w:rPr>
          <w:rFonts w:ascii="Times New Roman" w:hAnsi="Times New Roman"/>
          <w:sz w:val="24"/>
          <w:szCs w:val="24"/>
        </w:rPr>
        <w:t xml:space="preserve"> mesmo ocorre com as clivagens étnico-raciais</w:t>
      </w:r>
      <w:r w:rsidR="00830459">
        <w:rPr>
          <w:rFonts w:ascii="Times New Roman" w:hAnsi="Times New Roman"/>
          <w:sz w:val="24"/>
          <w:szCs w:val="24"/>
        </w:rPr>
        <w:t xml:space="preserve"> e nacionais</w:t>
      </w:r>
      <w:r w:rsidR="00F5280E">
        <w:rPr>
          <w:rFonts w:ascii="Times New Roman" w:hAnsi="Times New Roman"/>
          <w:sz w:val="24"/>
          <w:szCs w:val="24"/>
        </w:rPr>
        <w:t>, que aparecem apenas esporadicamente no texto, além da ausência de um debate a respeito dos intercâmbios culturais entre o espaço urbano e rural na conformação das práticas de lazer. Embora debata a exclusão dos trabalhadores da “cidade balneário”, falta uma análise das condições de emergência e usufruto do direito às férias</w:t>
      </w:r>
      <w:r w:rsidR="00830459">
        <w:rPr>
          <w:rFonts w:ascii="Times New Roman" w:hAnsi="Times New Roman"/>
          <w:sz w:val="24"/>
          <w:szCs w:val="24"/>
        </w:rPr>
        <w:t>,</w:t>
      </w:r>
      <w:r w:rsidR="00F5280E">
        <w:rPr>
          <w:rFonts w:ascii="Times New Roman" w:hAnsi="Times New Roman"/>
          <w:sz w:val="24"/>
          <w:szCs w:val="24"/>
        </w:rPr>
        <w:t xml:space="preserve"> e das relações estabelecidas </w:t>
      </w:r>
      <w:r w:rsidR="00830459">
        <w:rPr>
          <w:rFonts w:ascii="Times New Roman" w:hAnsi="Times New Roman"/>
          <w:sz w:val="24"/>
          <w:szCs w:val="24"/>
        </w:rPr>
        <w:t>entre trabalhadores, sindicatos, esquerda e o turismo, que em alguns países se massificava nesse período</w:t>
      </w:r>
      <w:r w:rsidR="006C3C82">
        <w:rPr>
          <w:rFonts w:ascii="Times New Roman" w:hAnsi="Times New Roman"/>
          <w:sz w:val="24"/>
          <w:szCs w:val="24"/>
        </w:rPr>
        <w:t xml:space="preserve">. </w:t>
      </w:r>
      <w:r w:rsidR="008212A2">
        <w:rPr>
          <w:rFonts w:ascii="Times New Roman" w:hAnsi="Times New Roman"/>
          <w:sz w:val="24"/>
          <w:szCs w:val="24"/>
        </w:rPr>
        <w:t>C</w:t>
      </w:r>
      <w:r w:rsidR="006C3C82">
        <w:rPr>
          <w:rFonts w:ascii="Times New Roman" w:hAnsi="Times New Roman"/>
          <w:sz w:val="24"/>
          <w:szCs w:val="24"/>
        </w:rPr>
        <w:t>onceitos como cultura de classe, cultura popular e cultura militante</w:t>
      </w:r>
      <w:r w:rsidR="00830459">
        <w:rPr>
          <w:rFonts w:ascii="Times New Roman" w:hAnsi="Times New Roman"/>
          <w:sz w:val="24"/>
          <w:szCs w:val="24"/>
        </w:rPr>
        <w:t xml:space="preserve"> aparecem de</w:t>
      </w:r>
      <w:r w:rsidR="006C3C82">
        <w:rPr>
          <w:rFonts w:ascii="Times New Roman" w:hAnsi="Times New Roman"/>
          <w:sz w:val="24"/>
          <w:szCs w:val="24"/>
        </w:rPr>
        <w:t xml:space="preserve"> maneira excessivamente flexível</w:t>
      </w:r>
      <w:r w:rsidR="00830459">
        <w:rPr>
          <w:rFonts w:ascii="Times New Roman" w:hAnsi="Times New Roman"/>
          <w:sz w:val="24"/>
          <w:szCs w:val="24"/>
        </w:rPr>
        <w:t>,</w:t>
      </w:r>
      <w:r w:rsidR="00C31142">
        <w:rPr>
          <w:rFonts w:ascii="Times New Roman" w:hAnsi="Times New Roman"/>
          <w:sz w:val="24"/>
          <w:szCs w:val="24"/>
        </w:rPr>
        <w:t xml:space="preserve"> quando não</w:t>
      </w:r>
      <w:r w:rsidR="00830459">
        <w:rPr>
          <w:rFonts w:ascii="Times New Roman" w:hAnsi="Times New Roman"/>
          <w:sz w:val="24"/>
          <w:szCs w:val="24"/>
        </w:rPr>
        <w:t xml:space="preserve"> </w:t>
      </w:r>
      <w:r w:rsidR="00C31142">
        <w:rPr>
          <w:rFonts w:ascii="Times New Roman" w:hAnsi="Times New Roman"/>
          <w:sz w:val="24"/>
          <w:szCs w:val="24"/>
        </w:rPr>
        <w:t>nebulosa,</w:t>
      </w:r>
      <w:r w:rsidR="00830459">
        <w:rPr>
          <w:rFonts w:ascii="Times New Roman" w:hAnsi="Times New Roman"/>
          <w:sz w:val="24"/>
          <w:szCs w:val="24"/>
        </w:rPr>
        <w:t xml:space="preserve"> </w:t>
      </w:r>
      <w:r w:rsidR="006C3C82">
        <w:rPr>
          <w:rFonts w:ascii="Times New Roman" w:hAnsi="Times New Roman"/>
          <w:sz w:val="24"/>
          <w:szCs w:val="24"/>
        </w:rPr>
        <w:t>no decorrer da obra.</w:t>
      </w:r>
      <w:r w:rsidR="008212A2">
        <w:rPr>
          <w:rFonts w:ascii="Times New Roman" w:hAnsi="Times New Roman"/>
          <w:sz w:val="24"/>
          <w:szCs w:val="24"/>
        </w:rPr>
        <w:t xml:space="preserve"> Finalmente, a opção por excluir as alas de esquerda de </w:t>
      </w:r>
      <w:proofErr w:type="spellStart"/>
      <w:r w:rsidR="008212A2">
        <w:rPr>
          <w:rFonts w:ascii="Times New Roman" w:hAnsi="Times New Roman"/>
          <w:sz w:val="24"/>
          <w:szCs w:val="24"/>
        </w:rPr>
        <w:t>blancos</w:t>
      </w:r>
      <w:proofErr w:type="spellEnd"/>
      <w:r w:rsidR="008212A2">
        <w:rPr>
          <w:rFonts w:ascii="Times New Roman" w:hAnsi="Times New Roman"/>
          <w:sz w:val="24"/>
          <w:szCs w:val="24"/>
        </w:rPr>
        <w:t xml:space="preserve"> e colorados – as “esquerdas nacionais” – do escopo da pesquisa deixa questões em aberto a respeito das especificidades </w:t>
      </w:r>
      <w:r w:rsidR="00C31142">
        <w:rPr>
          <w:rFonts w:ascii="Times New Roman" w:hAnsi="Times New Roman"/>
          <w:sz w:val="24"/>
          <w:szCs w:val="24"/>
        </w:rPr>
        <w:t>uruguaias</w:t>
      </w:r>
      <w:r w:rsidR="008212A2">
        <w:rPr>
          <w:rFonts w:ascii="Times New Roman" w:hAnsi="Times New Roman"/>
          <w:sz w:val="24"/>
          <w:szCs w:val="24"/>
        </w:rPr>
        <w:t xml:space="preserve"> </w:t>
      </w:r>
      <w:r w:rsidR="00C31142">
        <w:rPr>
          <w:rFonts w:ascii="Times New Roman" w:hAnsi="Times New Roman"/>
          <w:sz w:val="24"/>
          <w:szCs w:val="24"/>
        </w:rPr>
        <w:t>n</w:t>
      </w:r>
      <w:r w:rsidR="009E101C">
        <w:rPr>
          <w:rFonts w:ascii="Times New Roman" w:hAnsi="Times New Roman"/>
          <w:sz w:val="24"/>
          <w:szCs w:val="24"/>
        </w:rPr>
        <w:t>o</w:t>
      </w:r>
      <w:r w:rsidR="008212A2">
        <w:rPr>
          <w:rFonts w:ascii="Times New Roman" w:hAnsi="Times New Roman"/>
          <w:sz w:val="24"/>
          <w:szCs w:val="24"/>
        </w:rPr>
        <w:t xml:space="preserve"> debate sobre os usos do tempo livre. </w:t>
      </w:r>
      <w:r w:rsidR="001C5CD1">
        <w:rPr>
          <w:rFonts w:ascii="Times New Roman" w:hAnsi="Times New Roman"/>
          <w:sz w:val="24"/>
          <w:szCs w:val="24"/>
        </w:rPr>
        <w:t xml:space="preserve"> </w:t>
      </w:r>
    </w:p>
    <w:p w:rsidR="00830459" w:rsidRDefault="009E101C"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Entretanto, n</w:t>
      </w:r>
      <w:r w:rsidR="001C5CD1">
        <w:rPr>
          <w:rFonts w:ascii="Times New Roman" w:hAnsi="Times New Roman"/>
          <w:sz w:val="24"/>
          <w:szCs w:val="24"/>
        </w:rPr>
        <w:t>enhuma dessas observações,</w:t>
      </w:r>
      <w:r w:rsidR="008212A2">
        <w:rPr>
          <w:rFonts w:ascii="Times New Roman" w:hAnsi="Times New Roman"/>
          <w:sz w:val="24"/>
          <w:szCs w:val="24"/>
        </w:rPr>
        <w:t xml:space="preserve"> muitas delas relacionadas </w:t>
      </w:r>
      <w:r w:rsidR="001D46B4">
        <w:rPr>
          <w:rFonts w:ascii="Times New Roman" w:hAnsi="Times New Roman"/>
          <w:sz w:val="24"/>
          <w:szCs w:val="24"/>
        </w:rPr>
        <w:t xml:space="preserve">a </w:t>
      </w:r>
      <w:r w:rsidR="008212A2">
        <w:rPr>
          <w:rFonts w:ascii="Times New Roman" w:hAnsi="Times New Roman"/>
          <w:sz w:val="24"/>
          <w:szCs w:val="24"/>
        </w:rPr>
        <w:t>recortes inevitáveis em um</w:t>
      </w:r>
      <w:r w:rsidR="001D46B4">
        <w:rPr>
          <w:rFonts w:ascii="Times New Roman" w:hAnsi="Times New Roman"/>
          <w:sz w:val="24"/>
          <w:szCs w:val="24"/>
        </w:rPr>
        <w:t xml:space="preserve"> empreendimento</w:t>
      </w:r>
      <w:r w:rsidR="008212A2">
        <w:rPr>
          <w:rFonts w:ascii="Times New Roman" w:hAnsi="Times New Roman"/>
          <w:sz w:val="24"/>
          <w:szCs w:val="24"/>
        </w:rPr>
        <w:t xml:space="preserve"> dessa envergadura,</w:t>
      </w:r>
      <w:r w:rsidR="001C5CD1">
        <w:rPr>
          <w:rFonts w:ascii="Times New Roman" w:hAnsi="Times New Roman"/>
          <w:sz w:val="24"/>
          <w:szCs w:val="24"/>
        </w:rPr>
        <w:t xml:space="preserve"> diminuem os méritos da obra. O</w:t>
      </w:r>
      <w:r w:rsidR="00F7504C">
        <w:rPr>
          <w:rFonts w:ascii="Times New Roman" w:hAnsi="Times New Roman"/>
          <w:sz w:val="24"/>
          <w:szCs w:val="24"/>
        </w:rPr>
        <w:t xml:space="preserve"> livro de Rodolfo </w:t>
      </w:r>
      <w:proofErr w:type="spellStart"/>
      <w:r w:rsidR="00F7504C">
        <w:rPr>
          <w:rFonts w:ascii="Times New Roman" w:hAnsi="Times New Roman"/>
          <w:sz w:val="24"/>
          <w:szCs w:val="24"/>
        </w:rPr>
        <w:t>Porrini</w:t>
      </w:r>
      <w:proofErr w:type="spellEnd"/>
      <w:r w:rsidR="00F7504C">
        <w:rPr>
          <w:rFonts w:ascii="Times New Roman" w:hAnsi="Times New Roman"/>
          <w:sz w:val="24"/>
          <w:szCs w:val="24"/>
        </w:rPr>
        <w:t xml:space="preserve"> é </w:t>
      </w:r>
      <w:r w:rsidR="004D14B9">
        <w:rPr>
          <w:rFonts w:ascii="Times New Roman" w:hAnsi="Times New Roman"/>
          <w:sz w:val="24"/>
          <w:szCs w:val="24"/>
        </w:rPr>
        <w:t>um dos</w:t>
      </w:r>
      <w:r w:rsidR="00F7504C">
        <w:rPr>
          <w:rFonts w:ascii="Times New Roman" w:hAnsi="Times New Roman"/>
          <w:sz w:val="24"/>
          <w:szCs w:val="24"/>
        </w:rPr>
        <w:t xml:space="preserve"> estudo</w:t>
      </w:r>
      <w:r w:rsidR="004D14B9">
        <w:rPr>
          <w:rFonts w:ascii="Times New Roman" w:hAnsi="Times New Roman"/>
          <w:sz w:val="24"/>
          <w:szCs w:val="24"/>
        </w:rPr>
        <w:t>s</w:t>
      </w:r>
      <w:r w:rsidR="00F7504C">
        <w:rPr>
          <w:rFonts w:ascii="Times New Roman" w:hAnsi="Times New Roman"/>
          <w:sz w:val="24"/>
          <w:szCs w:val="24"/>
        </w:rPr>
        <w:t xml:space="preserve"> que foi mais fundo</w:t>
      </w:r>
      <w:r w:rsidR="001C5CD1">
        <w:rPr>
          <w:rFonts w:ascii="Times New Roman" w:hAnsi="Times New Roman"/>
          <w:sz w:val="24"/>
          <w:szCs w:val="24"/>
        </w:rPr>
        <w:t>, até o momento,</w:t>
      </w:r>
      <w:r w:rsidR="00F7504C">
        <w:rPr>
          <w:rFonts w:ascii="Times New Roman" w:hAnsi="Times New Roman"/>
          <w:sz w:val="24"/>
          <w:szCs w:val="24"/>
        </w:rPr>
        <w:t xml:space="preserve"> na investigação sobre os usos do tempo livre na perspectiva das esquerdas e da classe trabalhadora na região. E, por isso,</w:t>
      </w:r>
      <w:r w:rsidR="001C5CD1">
        <w:rPr>
          <w:rFonts w:ascii="Times New Roman" w:hAnsi="Times New Roman"/>
          <w:sz w:val="24"/>
          <w:szCs w:val="24"/>
        </w:rPr>
        <w:t xml:space="preserve"> merece ser lido pelo público brasileiro interessado </w:t>
      </w:r>
      <w:r w:rsidR="001D46B4">
        <w:rPr>
          <w:rFonts w:ascii="Times New Roman" w:hAnsi="Times New Roman"/>
          <w:sz w:val="24"/>
          <w:szCs w:val="24"/>
        </w:rPr>
        <w:t>em</w:t>
      </w:r>
      <w:r w:rsidR="001C5CD1">
        <w:rPr>
          <w:rFonts w:ascii="Times New Roman" w:hAnsi="Times New Roman"/>
          <w:sz w:val="24"/>
          <w:szCs w:val="24"/>
        </w:rPr>
        <w:t xml:space="preserve"> história social do trabalho e </w:t>
      </w:r>
      <w:r w:rsidR="001D46B4">
        <w:rPr>
          <w:rFonts w:ascii="Times New Roman" w:hAnsi="Times New Roman"/>
          <w:sz w:val="24"/>
          <w:szCs w:val="24"/>
        </w:rPr>
        <w:t>em</w:t>
      </w:r>
      <w:r w:rsidR="001C5CD1">
        <w:rPr>
          <w:rFonts w:ascii="Times New Roman" w:hAnsi="Times New Roman"/>
          <w:sz w:val="24"/>
          <w:szCs w:val="24"/>
        </w:rPr>
        <w:t xml:space="preserve"> história dos tempos livres</w:t>
      </w:r>
      <w:r w:rsidR="00F7504C">
        <w:rPr>
          <w:rFonts w:ascii="Times New Roman" w:hAnsi="Times New Roman"/>
          <w:sz w:val="24"/>
          <w:szCs w:val="24"/>
        </w:rPr>
        <w:t xml:space="preserve">, </w:t>
      </w:r>
      <w:r>
        <w:rPr>
          <w:rFonts w:ascii="Times New Roman" w:hAnsi="Times New Roman"/>
          <w:sz w:val="24"/>
          <w:szCs w:val="24"/>
        </w:rPr>
        <w:t>uma vez</w:t>
      </w:r>
      <w:r w:rsidR="001C5CD1">
        <w:rPr>
          <w:rFonts w:ascii="Times New Roman" w:hAnsi="Times New Roman"/>
          <w:sz w:val="24"/>
          <w:szCs w:val="24"/>
        </w:rPr>
        <w:t xml:space="preserve"> que abre</w:t>
      </w:r>
      <w:r w:rsidR="00F7504C">
        <w:rPr>
          <w:rFonts w:ascii="Times New Roman" w:hAnsi="Times New Roman"/>
          <w:sz w:val="24"/>
          <w:szCs w:val="24"/>
        </w:rPr>
        <w:t xml:space="preserve"> novas perspectivas e lança interrogações que podem estimular outras </w:t>
      </w:r>
      <w:r w:rsidR="001C5CD1">
        <w:rPr>
          <w:rFonts w:ascii="Times New Roman" w:hAnsi="Times New Roman"/>
          <w:sz w:val="24"/>
          <w:szCs w:val="24"/>
        </w:rPr>
        <w:t>agendas investigativas</w:t>
      </w:r>
      <w:r w:rsidR="00F7504C">
        <w:rPr>
          <w:rFonts w:ascii="Times New Roman" w:hAnsi="Times New Roman"/>
          <w:sz w:val="24"/>
          <w:szCs w:val="24"/>
        </w:rPr>
        <w:t xml:space="preserve">. </w:t>
      </w:r>
      <w:r>
        <w:rPr>
          <w:rFonts w:ascii="Times New Roman" w:hAnsi="Times New Roman"/>
          <w:sz w:val="24"/>
          <w:szCs w:val="24"/>
        </w:rPr>
        <w:t xml:space="preserve">A relevância dada aos conflitos </w:t>
      </w:r>
      <w:r w:rsidR="001D46B4">
        <w:rPr>
          <w:rFonts w:ascii="Times New Roman" w:hAnsi="Times New Roman"/>
          <w:sz w:val="24"/>
          <w:szCs w:val="24"/>
        </w:rPr>
        <w:t>entre novos e velhos militantes</w:t>
      </w:r>
      <w:r>
        <w:rPr>
          <w:rFonts w:ascii="Times New Roman" w:hAnsi="Times New Roman"/>
          <w:sz w:val="24"/>
          <w:szCs w:val="24"/>
        </w:rPr>
        <w:t xml:space="preserve">, </w:t>
      </w:r>
      <w:r w:rsidR="004D14B9">
        <w:rPr>
          <w:rFonts w:ascii="Times New Roman" w:hAnsi="Times New Roman"/>
          <w:sz w:val="24"/>
          <w:szCs w:val="24"/>
        </w:rPr>
        <w:t>por exemplo</w:t>
      </w:r>
      <w:r>
        <w:rPr>
          <w:rFonts w:ascii="Times New Roman" w:hAnsi="Times New Roman"/>
          <w:sz w:val="24"/>
          <w:szCs w:val="24"/>
        </w:rPr>
        <w:t xml:space="preserve">, </w:t>
      </w:r>
      <w:r w:rsidR="004D14B9">
        <w:rPr>
          <w:rFonts w:ascii="Times New Roman" w:hAnsi="Times New Roman"/>
          <w:sz w:val="24"/>
          <w:szCs w:val="24"/>
        </w:rPr>
        <w:t>indica</w:t>
      </w:r>
      <w:r w:rsidR="001D46B4">
        <w:rPr>
          <w:rFonts w:ascii="Times New Roman" w:hAnsi="Times New Roman"/>
          <w:sz w:val="24"/>
          <w:szCs w:val="24"/>
        </w:rPr>
        <w:t xml:space="preserve"> que o conceito de geração pode ser tão proveitoso para pensar as</w:t>
      </w:r>
      <w:r>
        <w:rPr>
          <w:rFonts w:ascii="Times New Roman" w:hAnsi="Times New Roman"/>
          <w:sz w:val="24"/>
          <w:szCs w:val="24"/>
        </w:rPr>
        <w:t xml:space="preserve"> </w:t>
      </w:r>
      <w:r w:rsidR="001D46B4">
        <w:rPr>
          <w:rFonts w:ascii="Times New Roman" w:hAnsi="Times New Roman"/>
          <w:sz w:val="24"/>
          <w:szCs w:val="24"/>
        </w:rPr>
        <w:t xml:space="preserve">clivagens no interior dos mundos do trabalho, quanto </w:t>
      </w:r>
      <w:r>
        <w:rPr>
          <w:rFonts w:ascii="Times New Roman" w:hAnsi="Times New Roman"/>
          <w:sz w:val="24"/>
          <w:szCs w:val="24"/>
        </w:rPr>
        <w:t xml:space="preserve">as </w:t>
      </w:r>
      <w:r w:rsidR="001D46B4">
        <w:rPr>
          <w:rFonts w:ascii="Times New Roman" w:hAnsi="Times New Roman"/>
          <w:sz w:val="24"/>
          <w:szCs w:val="24"/>
        </w:rPr>
        <w:t>noções</w:t>
      </w:r>
      <w:r>
        <w:rPr>
          <w:rFonts w:ascii="Times New Roman" w:hAnsi="Times New Roman"/>
          <w:sz w:val="24"/>
          <w:szCs w:val="24"/>
        </w:rPr>
        <w:t xml:space="preserve"> de raça, gênero, etnicidade, nacionalidade e região. O</w:t>
      </w:r>
      <w:r w:rsidR="00F7504C">
        <w:rPr>
          <w:rFonts w:ascii="Times New Roman" w:hAnsi="Times New Roman"/>
          <w:sz w:val="24"/>
          <w:szCs w:val="24"/>
        </w:rPr>
        <w:t xml:space="preserve"> esforço em estabelecer um diálogo com</w:t>
      </w:r>
      <w:r w:rsidR="001C5CD1">
        <w:rPr>
          <w:rFonts w:ascii="Times New Roman" w:hAnsi="Times New Roman"/>
          <w:sz w:val="24"/>
          <w:szCs w:val="24"/>
        </w:rPr>
        <w:t>parativo com</w:t>
      </w:r>
      <w:r w:rsidR="00F7504C">
        <w:rPr>
          <w:rFonts w:ascii="Times New Roman" w:hAnsi="Times New Roman"/>
          <w:sz w:val="24"/>
          <w:szCs w:val="24"/>
        </w:rPr>
        <w:t xml:space="preserve"> a bibliografia internacional</w:t>
      </w:r>
      <w:r w:rsidR="001C5CD1">
        <w:rPr>
          <w:rFonts w:ascii="Times New Roman" w:hAnsi="Times New Roman"/>
          <w:sz w:val="24"/>
          <w:szCs w:val="24"/>
        </w:rPr>
        <w:t xml:space="preserve"> e</w:t>
      </w:r>
      <w:r w:rsidR="00F7504C">
        <w:rPr>
          <w:rFonts w:ascii="Times New Roman" w:hAnsi="Times New Roman"/>
          <w:sz w:val="24"/>
          <w:szCs w:val="24"/>
        </w:rPr>
        <w:t xml:space="preserve"> o olhar transnacional</w:t>
      </w:r>
      <w:r w:rsidR="001C5CD1">
        <w:rPr>
          <w:rFonts w:ascii="Times New Roman" w:hAnsi="Times New Roman"/>
          <w:sz w:val="24"/>
          <w:szCs w:val="24"/>
        </w:rPr>
        <w:t xml:space="preserve"> para iniciativas que t</w:t>
      </w:r>
      <w:r w:rsidR="0068725D">
        <w:rPr>
          <w:rFonts w:ascii="Times New Roman" w:hAnsi="Times New Roman"/>
          <w:sz w:val="24"/>
          <w:szCs w:val="24"/>
        </w:rPr>
        <w:t>ê</w:t>
      </w:r>
      <w:r w:rsidR="001C5CD1">
        <w:rPr>
          <w:rFonts w:ascii="Times New Roman" w:hAnsi="Times New Roman"/>
          <w:sz w:val="24"/>
          <w:szCs w:val="24"/>
        </w:rPr>
        <w:t xml:space="preserve">m </w:t>
      </w:r>
      <w:r w:rsidR="004D14B9">
        <w:rPr>
          <w:rFonts w:ascii="Times New Roman" w:hAnsi="Times New Roman"/>
          <w:sz w:val="24"/>
          <w:szCs w:val="24"/>
        </w:rPr>
        <w:t>como</w:t>
      </w:r>
      <w:r w:rsidR="001C5CD1">
        <w:rPr>
          <w:rFonts w:ascii="Times New Roman" w:hAnsi="Times New Roman"/>
          <w:sz w:val="24"/>
          <w:szCs w:val="24"/>
        </w:rPr>
        <w:t xml:space="preserve"> palco a cidade de Montevidéu é, ainda, </w:t>
      </w:r>
      <w:r>
        <w:rPr>
          <w:rFonts w:ascii="Times New Roman" w:hAnsi="Times New Roman"/>
          <w:sz w:val="24"/>
          <w:szCs w:val="24"/>
        </w:rPr>
        <w:t xml:space="preserve">do ponto de vista metodológico, </w:t>
      </w:r>
      <w:r w:rsidR="001C5CD1">
        <w:rPr>
          <w:rFonts w:ascii="Times New Roman" w:hAnsi="Times New Roman"/>
          <w:sz w:val="24"/>
          <w:szCs w:val="24"/>
        </w:rPr>
        <w:t>um</w:t>
      </w:r>
      <w:r w:rsidR="004D14B9">
        <w:rPr>
          <w:rFonts w:ascii="Times New Roman" w:hAnsi="Times New Roman"/>
          <w:sz w:val="24"/>
          <w:szCs w:val="24"/>
        </w:rPr>
        <w:t>a amostra</w:t>
      </w:r>
      <w:r w:rsidR="001D46B4">
        <w:rPr>
          <w:rFonts w:ascii="Times New Roman" w:hAnsi="Times New Roman"/>
          <w:sz w:val="24"/>
          <w:szCs w:val="24"/>
        </w:rPr>
        <w:t xml:space="preserve"> de </w:t>
      </w:r>
      <w:r w:rsidR="001C5CD1">
        <w:rPr>
          <w:rFonts w:ascii="Times New Roman" w:hAnsi="Times New Roman"/>
          <w:sz w:val="24"/>
          <w:szCs w:val="24"/>
        </w:rPr>
        <w:t xml:space="preserve">execução </w:t>
      </w:r>
      <w:r w:rsidR="0068725D">
        <w:rPr>
          <w:rFonts w:ascii="Times New Roman" w:hAnsi="Times New Roman"/>
          <w:sz w:val="24"/>
          <w:szCs w:val="24"/>
        </w:rPr>
        <w:t>bem-</w:t>
      </w:r>
      <w:r w:rsidR="0068725D">
        <w:rPr>
          <w:rFonts w:ascii="Times New Roman" w:hAnsi="Times New Roman"/>
          <w:sz w:val="24"/>
          <w:szCs w:val="24"/>
        </w:rPr>
        <w:lastRenderedPageBreak/>
        <w:t>sucedida</w:t>
      </w:r>
      <w:r w:rsidR="001C5CD1">
        <w:rPr>
          <w:rFonts w:ascii="Times New Roman" w:hAnsi="Times New Roman"/>
          <w:sz w:val="24"/>
          <w:szCs w:val="24"/>
        </w:rPr>
        <w:t xml:space="preserve"> d</w:t>
      </w:r>
      <w:r w:rsidR="0068725D">
        <w:rPr>
          <w:rFonts w:ascii="Times New Roman" w:hAnsi="Times New Roman"/>
          <w:sz w:val="24"/>
          <w:szCs w:val="24"/>
        </w:rPr>
        <w:t>a interação</w:t>
      </w:r>
      <w:r w:rsidR="001C5CD1">
        <w:rPr>
          <w:rFonts w:ascii="Times New Roman" w:hAnsi="Times New Roman"/>
          <w:sz w:val="24"/>
          <w:szCs w:val="24"/>
        </w:rPr>
        <w:t xml:space="preserve"> entre o local e o global</w:t>
      </w:r>
      <w:r w:rsidR="0068725D">
        <w:rPr>
          <w:rFonts w:ascii="Times New Roman" w:hAnsi="Times New Roman"/>
          <w:sz w:val="24"/>
          <w:szCs w:val="24"/>
        </w:rPr>
        <w:t xml:space="preserve">, uma das preocupações centrais da historiografia contemporânea. </w:t>
      </w:r>
    </w:p>
    <w:p w:rsidR="00BE7DC0" w:rsidRDefault="00BE7DC0" w:rsidP="00BE7DC0">
      <w:pPr>
        <w:spacing w:line="360" w:lineRule="auto"/>
        <w:contextualSpacing/>
        <w:jc w:val="both"/>
        <w:rPr>
          <w:rFonts w:ascii="Times New Roman" w:hAnsi="Times New Roman"/>
          <w:b/>
          <w:sz w:val="24"/>
          <w:szCs w:val="24"/>
        </w:rPr>
      </w:pPr>
    </w:p>
    <w:p w:rsidR="00BE7DC0" w:rsidRDefault="00BE7DC0" w:rsidP="00BE7DC0">
      <w:pPr>
        <w:spacing w:line="360" w:lineRule="auto"/>
        <w:contextualSpacing/>
        <w:jc w:val="both"/>
        <w:rPr>
          <w:rFonts w:ascii="Times New Roman" w:hAnsi="Times New Roman"/>
          <w:b/>
          <w:sz w:val="24"/>
          <w:szCs w:val="24"/>
        </w:rPr>
      </w:pPr>
    </w:p>
    <w:p w:rsidR="00BE7DC0" w:rsidRDefault="00BE7DC0" w:rsidP="00BE7DC0">
      <w:pPr>
        <w:spacing w:line="360" w:lineRule="auto"/>
        <w:contextualSpacing/>
        <w:jc w:val="both"/>
        <w:rPr>
          <w:rFonts w:ascii="Times New Roman" w:hAnsi="Times New Roman"/>
          <w:b/>
          <w:sz w:val="24"/>
          <w:szCs w:val="24"/>
        </w:rPr>
      </w:pPr>
    </w:p>
    <w:p w:rsidR="00BE7DC0" w:rsidRPr="00E43F7E" w:rsidRDefault="00BE7DC0" w:rsidP="00BE7DC0">
      <w:pPr>
        <w:spacing w:line="360" w:lineRule="auto"/>
        <w:contextualSpacing/>
        <w:jc w:val="both"/>
        <w:rPr>
          <w:rFonts w:ascii="Times New Roman" w:hAnsi="Times New Roman"/>
          <w:b/>
          <w:sz w:val="24"/>
          <w:szCs w:val="24"/>
        </w:rPr>
      </w:pPr>
      <w:r w:rsidRPr="00E43F7E">
        <w:rPr>
          <w:rFonts w:ascii="Times New Roman" w:hAnsi="Times New Roman"/>
          <w:b/>
          <w:sz w:val="24"/>
          <w:szCs w:val="24"/>
        </w:rPr>
        <w:t>Referências</w:t>
      </w:r>
    </w:p>
    <w:p w:rsidR="00704E57" w:rsidRDefault="00704E57" w:rsidP="00704E57">
      <w:pPr>
        <w:spacing w:line="360" w:lineRule="auto"/>
        <w:contextualSpacing/>
        <w:jc w:val="both"/>
        <w:rPr>
          <w:rFonts w:ascii="Times New Roman" w:hAnsi="Times New Roman"/>
          <w:sz w:val="24"/>
          <w:szCs w:val="24"/>
        </w:rPr>
      </w:pPr>
    </w:p>
    <w:p w:rsidR="00BE7DC0" w:rsidRPr="00BE7DC0" w:rsidRDefault="00BE7DC0" w:rsidP="00704E57">
      <w:pPr>
        <w:spacing w:line="360" w:lineRule="auto"/>
        <w:contextualSpacing/>
        <w:jc w:val="both"/>
        <w:rPr>
          <w:rFonts w:ascii="Times New Roman" w:hAnsi="Times New Roman"/>
          <w:b/>
          <w:sz w:val="24"/>
          <w:szCs w:val="24"/>
        </w:rPr>
      </w:pPr>
      <w:r w:rsidRPr="00BE7DC0">
        <w:rPr>
          <w:rFonts w:ascii="Times New Roman" w:hAnsi="Times New Roman"/>
          <w:b/>
          <w:sz w:val="24"/>
          <w:szCs w:val="24"/>
        </w:rPr>
        <w:t>Obra Resenhada</w:t>
      </w:r>
    </w:p>
    <w:p w:rsidR="00BE7DC0" w:rsidRPr="00F61D57" w:rsidRDefault="00BE7DC0" w:rsidP="00BE7DC0">
      <w:pPr>
        <w:spacing w:line="360" w:lineRule="auto"/>
        <w:contextualSpacing/>
        <w:jc w:val="both"/>
        <w:rPr>
          <w:rFonts w:ascii="Times New Roman" w:hAnsi="Times New Roman"/>
          <w:sz w:val="24"/>
          <w:szCs w:val="24"/>
        </w:rPr>
      </w:pPr>
      <w:r>
        <w:rPr>
          <w:rFonts w:ascii="Times New Roman" w:hAnsi="Times New Roman"/>
          <w:sz w:val="24"/>
          <w:szCs w:val="24"/>
        </w:rPr>
        <w:t xml:space="preserve">PORRINI, Rodolfo. </w:t>
      </w:r>
      <w:r w:rsidRPr="006F38C4">
        <w:rPr>
          <w:rFonts w:ascii="Times New Roman" w:hAnsi="Times New Roman"/>
          <w:b/>
          <w:sz w:val="24"/>
          <w:szCs w:val="24"/>
        </w:rPr>
        <w:t xml:space="preserve">Montevideo, </w:t>
      </w:r>
      <w:proofErr w:type="spellStart"/>
      <w:r w:rsidRPr="006F38C4">
        <w:rPr>
          <w:rFonts w:ascii="Times New Roman" w:hAnsi="Times New Roman"/>
          <w:b/>
          <w:sz w:val="24"/>
          <w:szCs w:val="24"/>
        </w:rPr>
        <w:t>ciudad</w:t>
      </w:r>
      <w:proofErr w:type="spellEnd"/>
      <w:r w:rsidRPr="006F38C4">
        <w:rPr>
          <w:rFonts w:ascii="Times New Roman" w:hAnsi="Times New Roman"/>
          <w:b/>
          <w:sz w:val="24"/>
          <w:szCs w:val="24"/>
        </w:rPr>
        <w:t xml:space="preserve"> </w:t>
      </w:r>
      <w:proofErr w:type="spellStart"/>
      <w:r w:rsidRPr="006F38C4">
        <w:rPr>
          <w:rFonts w:ascii="Times New Roman" w:hAnsi="Times New Roman"/>
          <w:b/>
          <w:sz w:val="24"/>
          <w:szCs w:val="24"/>
        </w:rPr>
        <w:t>obrera</w:t>
      </w:r>
      <w:proofErr w:type="spellEnd"/>
      <w:r w:rsidRPr="006F38C4">
        <w:rPr>
          <w:rFonts w:ascii="Times New Roman" w:hAnsi="Times New Roman"/>
          <w:b/>
          <w:sz w:val="24"/>
          <w:szCs w:val="24"/>
        </w:rPr>
        <w:t xml:space="preserve">. El </w:t>
      </w:r>
      <w:proofErr w:type="spellStart"/>
      <w:r w:rsidRPr="006F38C4">
        <w:rPr>
          <w:rFonts w:ascii="Times New Roman" w:hAnsi="Times New Roman"/>
          <w:b/>
          <w:sz w:val="24"/>
          <w:szCs w:val="24"/>
        </w:rPr>
        <w:t>tiempo</w:t>
      </w:r>
      <w:proofErr w:type="spellEnd"/>
      <w:r w:rsidRPr="006F38C4">
        <w:rPr>
          <w:rFonts w:ascii="Times New Roman" w:hAnsi="Times New Roman"/>
          <w:b/>
          <w:sz w:val="24"/>
          <w:szCs w:val="24"/>
        </w:rPr>
        <w:t xml:space="preserve"> livre desde </w:t>
      </w:r>
      <w:proofErr w:type="spellStart"/>
      <w:r w:rsidRPr="006F38C4">
        <w:rPr>
          <w:rFonts w:ascii="Times New Roman" w:hAnsi="Times New Roman"/>
          <w:b/>
          <w:sz w:val="24"/>
          <w:szCs w:val="24"/>
        </w:rPr>
        <w:t>las</w:t>
      </w:r>
      <w:proofErr w:type="spellEnd"/>
      <w:r w:rsidRPr="006F38C4">
        <w:rPr>
          <w:rFonts w:ascii="Times New Roman" w:hAnsi="Times New Roman"/>
          <w:b/>
          <w:sz w:val="24"/>
          <w:szCs w:val="24"/>
        </w:rPr>
        <w:t xml:space="preserve"> </w:t>
      </w:r>
      <w:proofErr w:type="spellStart"/>
      <w:r w:rsidRPr="006F38C4">
        <w:rPr>
          <w:rFonts w:ascii="Times New Roman" w:hAnsi="Times New Roman"/>
          <w:b/>
          <w:sz w:val="24"/>
          <w:szCs w:val="24"/>
        </w:rPr>
        <w:t>izquierdas</w:t>
      </w:r>
      <w:proofErr w:type="spellEnd"/>
      <w:r w:rsidRPr="006F38C4">
        <w:rPr>
          <w:rFonts w:ascii="Times New Roman" w:hAnsi="Times New Roman"/>
          <w:b/>
          <w:sz w:val="24"/>
          <w:szCs w:val="24"/>
        </w:rPr>
        <w:t xml:space="preserve"> (1920-1950).</w:t>
      </w:r>
      <w:r>
        <w:rPr>
          <w:rFonts w:ascii="Times New Roman" w:hAnsi="Times New Roman"/>
          <w:sz w:val="24"/>
          <w:szCs w:val="24"/>
        </w:rPr>
        <w:t xml:space="preserve"> Montevidéu: Ed. </w:t>
      </w:r>
      <w:proofErr w:type="spellStart"/>
      <w:r>
        <w:rPr>
          <w:rFonts w:ascii="Times New Roman" w:hAnsi="Times New Roman"/>
          <w:sz w:val="24"/>
          <w:szCs w:val="24"/>
        </w:rPr>
        <w:t>Universitarias</w:t>
      </w:r>
      <w:proofErr w:type="spellEnd"/>
      <w:r>
        <w:rPr>
          <w:rFonts w:ascii="Times New Roman" w:hAnsi="Times New Roman"/>
          <w:sz w:val="24"/>
          <w:szCs w:val="24"/>
        </w:rPr>
        <w:t xml:space="preserve">, 2019. </w:t>
      </w:r>
    </w:p>
    <w:p w:rsidR="00C67AB3" w:rsidRDefault="00C67AB3" w:rsidP="00704E57">
      <w:pPr>
        <w:spacing w:line="360" w:lineRule="auto"/>
        <w:contextualSpacing/>
        <w:jc w:val="both"/>
        <w:rPr>
          <w:rFonts w:ascii="Times New Roman" w:hAnsi="Times New Roman"/>
          <w:sz w:val="24"/>
          <w:szCs w:val="24"/>
        </w:rPr>
      </w:pPr>
    </w:p>
    <w:p w:rsidR="00704E57" w:rsidRDefault="00BE7DC0" w:rsidP="00704E57">
      <w:pPr>
        <w:spacing w:line="360" w:lineRule="auto"/>
        <w:contextualSpacing/>
        <w:jc w:val="both"/>
        <w:rPr>
          <w:rFonts w:ascii="Times New Roman" w:hAnsi="Times New Roman"/>
          <w:b/>
          <w:sz w:val="24"/>
          <w:szCs w:val="24"/>
        </w:rPr>
      </w:pPr>
      <w:r>
        <w:rPr>
          <w:rFonts w:ascii="Times New Roman" w:hAnsi="Times New Roman"/>
          <w:b/>
          <w:sz w:val="24"/>
          <w:szCs w:val="24"/>
        </w:rPr>
        <w:t>Bibliografia</w:t>
      </w:r>
    </w:p>
    <w:p w:rsidR="00BE7DC0" w:rsidRPr="00E43F7E" w:rsidRDefault="00BE7DC0" w:rsidP="00704E57">
      <w:pPr>
        <w:spacing w:line="360" w:lineRule="auto"/>
        <w:contextualSpacing/>
        <w:jc w:val="both"/>
        <w:rPr>
          <w:rFonts w:ascii="Times New Roman" w:hAnsi="Times New Roman"/>
          <w:b/>
          <w:sz w:val="24"/>
          <w:szCs w:val="24"/>
        </w:rPr>
      </w:pPr>
    </w:p>
    <w:p w:rsidR="009D4CF3" w:rsidRDefault="009D4CF3"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ALVES, </w:t>
      </w:r>
      <w:proofErr w:type="spellStart"/>
      <w:r>
        <w:rPr>
          <w:rFonts w:ascii="Times New Roman" w:hAnsi="Times New Roman" w:cs="Times New Roman"/>
          <w:sz w:val="24"/>
          <w:szCs w:val="24"/>
        </w:rPr>
        <w:t>Liete</w:t>
      </w:r>
      <w:proofErr w:type="spellEnd"/>
      <w:r>
        <w:rPr>
          <w:rFonts w:ascii="Times New Roman" w:hAnsi="Times New Roman" w:cs="Times New Roman"/>
          <w:sz w:val="24"/>
          <w:szCs w:val="24"/>
        </w:rPr>
        <w:t xml:space="preserve">. A ciência das perguntas gerais e das respostas particulares: entrevista com Giovanni Levi. </w:t>
      </w:r>
      <w:r w:rsidRPr="009D4CF3">
        <w:rPr>
          <w:rFonts w:ascii="Times New Roman" w:hAnsi="Times New Roman" w:cs="Times New Roman"/>
          <w:b/>
          <w:sz w:val="24"/>
          <w:szCs w:val="24"/>
        </w:rPr>
        <w:t>Revista Territórios &amp; Fronteiras</w:t>
      </w:r>
      <w:r>
        <w:rPr>
          <w:rFonts w:ascii="Times New Roman" w:hAnsi="Times New Roman" w:cs="Times New Roman"/>
          <w:sz w:val="24"/>
          <w:szCs w:val="24"/>
        </w:rPr>
        <w:t>, vol. 6, n. 2. Cuiabá, 2013.</w:t>
      </w:r>
    </w:p>
    <w:p w:rsidR="00A40E6F" w:rsidRDefault="00A40E6F" w:rsidP="00C362C7">
      <w:pPr>
        <w:spacing w:after="0" w:line="240" w:lineRule="auto"/>
        <w:contextualSpacing/>
        <w:jc w:val="both"/>
        <w:rPr>
          <w:rFonts w:ascii="Times New Roman" w:hAnsi="Times New Roman"/>
          <w:sz w:val="24"/>
          <w:szCs w:val="24"/>
        </w:rPr>
      </w:pPr>
      <w:r>
        <w:rPr>
          <w:rFonts w:ascii="Times New Roman" w:hAnsi="Times New Roman" w:cs="Times New Roman"/>
          <w:sz w:val="24"/>
          <w:szCs w:val="24"/>
        </w:rPr>
        <w:t>ANDRADE, Juan</w:t>
      </w:r>
      <w:r w:rsidR="007E1847">
        <w:rPr>
          <w:rFonts w:ascii="Times New Roman" w:hAnsi="Times New Roman" w:cs="Times New Roman"/>
          <w:sz w:val="24"/>
          <w:szCs w:val="24"/>
        </w:rPr>
        <w:t xml:space="preserve"> Carlos</w:t>
      </w:r>
      <w:r>
        <w:rPr>
          <w:rFonts w:ascii="Times New Roman" w:hAnsi="Times New Roman" w:cs="Times New Roman"/>
          <w:sz w:val="24"/>
          <w:szCs w:val="24"/>
        </w:rPr>
        <w:t xml:space="preserve"> </w:t>
      </w:r>
      <w:proofErr w:type="spellStart"/>
      <w:r>
        <w:rPr>
          <w:rFonts w:ascii="Times New Roman" w:hAnsi="Times New Roman" w:cs="Times New Roman"/>
          <w:sz w:val="24"/>
          <w:szCs w:val="24"/>
        </w:rPr>
        <w:t>Yáñez</w:t>
      </w:r>
      <w:proofErr w:type="spellEnd"/>
      <w:r>
        <w:rPr>
          <w:rFonts w:ascii="Times New Roman" w:hAnsi="Times New Roman" w:cs="Times New Roman"/>
          <w:sz w:val="24"/>
          <w:szCs w:val="24"/>
        </w:rPr>
        <w:t xml:space="preserve">. </w:t>
      </w:r>
      <w:proofErr w:type="spellStart"/>
      <w:r w:rsidRPr="00A40E6F">
        <w:rPr>
          <w:rFonts w:ascii="Times New Roman" w:hAnsi="Times New Roman" w:cs="Times New Roman"/>
          <w:sz w:val="24"/>
          <w:szCs w:val="24"/>
        </w:rPr>
        <w:t>Trabajadores</w:t>
      </w:r>
      <w:proofErr w:type="spellEnd"/>
      <w:r w:rsidRPr="00A40E6F">
        <w:rPr>
          <w:rFonts w:ascii="Times New Roman" w:hAnsi="Times New Roman" w:cs="Times New Roman"/>
          <w:sz w:val="24"/>
          <w:szCs w:val="24"/>
        </w:rPr>
        <w:t xml:space="preserve"> y </w:t>
      </w:r>
      <w:proofErr w:type="spellStart"/>
      <w:r w:rsidRPr="00A40E6F">
        <w:rPr>
          <w:rFonts w:ascii="Times New Roman" w:hAnsi="Times New Roman" w:cs="Times New Roman"/>
          <w:sz w:val="24"/>
          <w:szCs w:val="24"/>
        </w:rPr>
        <w:t>prácticas</w:t>
      </w:r>
      <w:proofErr w:type="spellEnd"/>
      <w:r w:rsidRPr="00A40E6F">
        <w:rPr>
          <w:rFonts w:ascii="Times New Roman" w:hAnsi="Times New Roman" w:cs="Times New Roman"/>
          <w:sz w:val="24"/>
          <w:szCs w:val="24"/>
        </w:rPr>
        <w:t xml:space="preserve"> recreativas. </w:t>
      </w:r>
      <w:proofErr w:type="spellStart"/>
      <w:r w:rsidRPr="00A40E6F">
        <w:rPr>
          <w:rFonts w:ascii="Times New Roman" w:hAnsi="Times New Roman" w:cs="Times New Roman"/>
          <w:sz w:val="24"/>
          <w:szCs w:val="24"/>
        </w:rPr>
        <w:t>Otra</w:t>
      </w:r>
      <w:proofErr w:type="spellEnd"/>
      <w:r w:rsidRPr="00A40E6F">
        <w:rPr>
          <w:rFonts w:ascii="Times New Roman" w:hAnsi="Times New Roman" w:cs="Times New Roman"/>
          <w:sz w:val="24"/>
          <w:szCs w:val="24"/>
        </w:rPr>
        <w:t xml:space="preserve"> mirada al mundo </w:t>
      </w:r>
      <w:proofErr w:type="spellStart"/>
      <w:r w:rsidRPr="00A40E6F">
        <w:rPr>
          <w:rFonts w:ascii="Times New Roman" w:hAnsi="Times New Roman" w:cs="Times New Roman"/>
          <w:sz w:val="24"/>
          <w:szCs w:val="24"/>
        </w:rPr>
        <w:t>del</w:t>
      </w:r>
      <w:proofErr w:type="spellEnd"/>
      <w:r w:rsidRPr="00A40E6F">
        <w:rPr>
          <w:rFonts w:ascii="Times New Roman" w:hAnsi="Times New Roman" w:cs="Times New Roman"/>
          <w:sz w:val="24"/>
          <w:szCs w:val="24"/>
        </w:rPr>
        <w:t xml:space="preserve"> </w:t>
      </w:r>
      <w:proofErr w:type="spellStart"/>
      <w:r w:rsidRPr="00A40E6F">
        <w:rPr>
          <w:rFonts w:ascii="Times New Roman" w:hAnsi="Times New Roman" w:cs="Times New Roman"/>
          <w:sz w:val="24"/>
          <w:szCs w:val="24"/>
        </w:rPr>
        <w:t>trabajo</w:t>
      </w:r>
      <w:proofErr w:type="spellEnd"/>
      <w:r w:rsidRPr="00A40E6F">
        <w:rPr>
          <w:rFonts w:ascii="Times New Roman" w:hAnsi="Times New Roman" w:cs="Times New Roman"/>
          <w:sz w:val="24"/>
          <w:szCs w:val="24"/>
        </w:rPr>
        <w:t xml:space="preserve"> </w:t>
      </w:r>
      <w:proofErr w:type="spellStart"/>
      <w:r w:rsidRPr="00A40E6F">
        <w:rPr>
          <w:rFonts w:ascii="Times New Roman" w:hAnsi="Times New Roman" w:cs="Times New Roman"/>
          <w:sz w:val="24"/>
          <w:szCs w:val="24"/>
        </w:rPr>
        <w:t>en</w:t>
      </w:r>
      <w:proofErr w:type="spellEnd"/>
      <w:r w:rsidRPr="00A40E6F">
        <w:rPr>
          <w:rFonts w:ascii="Times New Roman" w:hAnsi="Times New Roman" w:cs="Times New Roman"/>
          <w:sz w:val="24"/>
          <w:szCs w:val="24"/>
        </w:rPr>
        <w:t xml:space="preserve"> América Latina (1930-1950)</w:t>
      </w:r>
      <w:r>
        <w:rPr>
          <w:rFonts w:ascii="Times New Roman" w:hAnsi="Times New Roman" w:cs="Times New Roman"/>
          <w:sz w:val="24"/>
          <w:szCs w:val="24"/>
        </w:rPr>
        <w:t xml:space="preserve">. </w:t>
      </w:r>
      <w:r w:rsidRPr="004629AA">
        <w:rPr>
          <w:rFonts w:ascii="Times New Roman" w:hAnsi="Times New Roman"/>
          <w:b/>
          <w:sz w:val="24"/>
          <w:szCs w:val="24"/>
        </w:rPr>
        <w:t xml:space="preserve">Revista </w:t>
      </w:r>
      <w:proofErr w:type="spellStart"/>
      <w:r w:rsidRPr="004629AA">
        <w:rPr>
          <w:rFonts w:ascii="Times New Roman" w:hAnsi="Times New Roman"/>
          <w:b/>
          <w:sz w:val="24"/>
          <w:szCs w:val="24"/>
        </w:rPr>
        <w:t>Izquierdas</w:t>
      </w:r>
      <w:proofErr w:type="spellEnd"/>
      <w:r w:rsidRPr="004629AA">
        <w:rPr>
          <w:rFonts w:ascii="Times New Roman" w:hAnsi="Times New Roman"/>
          <w:sz w:val="24"/>
          <w:szCs w:val="24"/>
        </w:rPr>
        <w:t>, n. 49, pp.</w:t>
      </w:r>
      <w:r>
        <w:rPr>
          <w:rFonts w:ascii="Times New Roman" w:hAnsi="Times New Roman"/>
          <w:sz w:val="24"/>
          <w:szCs w:val="24"/>
        </w:rPr>
        <w:t xml:space="preserve"> 1895</w:t>
      </w:r>
      <w:r w:rsidRPr="004629AA">
        <w:rPr>
          <w:rFonts w:ascii="Times New Roman" w:hAnsi="Times New Roman"/>
          <w:sz w:val="24"/>
          <w:szCs w:val="24"/>
        </w:rPr>
        <w:t>-</w:t>
      </w:r>
      <w:r>
        <w:rPr>
          <w:rFonts w:ascii="Times New Roman" w:hAnsi="Times New Roman"/>
          <w:sz w:val="24"/>
          <w:szCs w:val="24"/>
        </w:rPr>
        <w:t>1911</w:t>
      </w:r>
      <w:r w:rsidRPr="004629AA">
        <w:rPr>
          <w:rFonts w:ascii="Times New Roman" w:hAnsi="Times New Roman"/>
          <w:sz w:val="24"/>
          <w:szCs w:val="24"/>
        </w:rPr>
        <w:t>. Santi</w:t>
      </w:r>
      <w:r>
        <w:rPr>
          <w:rFonts w:ascii="Times New Roman" w:hAnsi="Times New Roman"/>
          <w:sz w:val="24"/>
          <w:szCs w:val="24"/>
        </w:rPr>
        <w:t>a</w:t>
      </w:r>
      <w:r w:rsidRPr="004629AA">
        <w:rPr>
          <w:rFonts w:ascii="Times New Roman" w:hAnsi="Times New Roman"/>
          <w:sz w:val="24"/>
          <w:szCs w:val="24"/>
        </w:rPr>
        <w:t>go, 2020</w:t>
      </w:r>
      <w:r w:rsidR="007E1847">
        <w:rPr>
          <w:rFonts w:ascii="Times New Roman" w:hAnsi="Times New Roman"/>
          <w:sz w:val="24"/>
          <w:szCs w:val="24"/>
        </w:rPr>
        <w:t>a</w:t>
      </w:r>
      <w:r w:rsidRPr="004629AA">
        <w:rPr>
          <w:rFonts w:ascii="Times New Roman" w:hAnsi="Times New Roman"/>
          <w:sz w:val="24"/>
          <w:szCs w:val="24"/>
        </w:rPr>
        <w:t>.</w:t>
      </w:r>
    </w:p>
    <w:p w:rsidR="007E1847" w:rsidRDefault="007E1847"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ANDRADE, Juan Carlos </w:t>
      </w:r>
      <w:proofErr w:type="spellStart"/>
      <w:r>
        <w:rPr>
          <w:rFonts w:ascii="Times New Roman" w:hAnsi="Times New Roman" w:cs="Times New Roman"/>
          <w:sz w:val="24"/>
          <w:szCs w:val="24"/>
        </w:rPr>
        <w:t>Yáñez</w:t>
      </w:r>
      <w:proofErr w:type="spellEnd"/>
      <w:r>
        <w:rPr>
          <w:rFonts w:ascii="Times New Roman" w:hAnsi="Times New Roman" w:cs="Times New Roman"/>
          <w:sz w:val="24"/>
          <w:szCs w:val="24"/>
        </w:rPr>
        <w:t xml:space="preserve">. </w:t>
      </w:r>
      <w:r w:rsidRPr="007E1847">
        <w:rPr>
          <w:rFonts w:ascii="Times New Roman" w:hAnsi="Times New Roman" w:cs="Times New Roman"/>
          <w:b/>
          <w:sz w:val="24"/>
          <w:szCs w:val="24"/>
        </w:rPr>
        <w:t xml:space="preserve">El </w:t>
      </w:r>
      <w:proofErr w:type="spellStart"/>
      <w:r w:rsidRPr="007E1847">
        <w:rPr>
          <w:rFonts w:ascii="Times New Roman" w:hAnsi="Times New Roman" w:cs="Times New Roman"/>
          <w:b/>
          <w:sz w:val="24"/>
          <w:szCs w:val="24"/>
        </w:rPr>
        <w:t>tiempo</w:t>
      </w:r>
      <w:proofErr w:type="spellEnd"/>
      <w:r w:rsidRPr="007E1847">
        <w:rPr>
          <w:rFonts w:ascii="Times New Roman" w:hAnsi="Times New Roman" w:cs="Times New Roman"/>
          <w:b/>
          <w:sz w:val="24"/>
          <w:szCs w:val="24"/>
        </w:rPr>
        <w:t xml:space="preserve"> domesticado, Chile 1900–1950: </w:t>
      </w:r>
      <w:proofErr w:type="spellStart"/>
      <w:r w:rsidRPr="007E1847">
        <w:rPr>
          <w:rFonts w:ascii="Times New Roman" w:hAnsi="Times New Roman" w:cs="Times New Roman"/>
          <w:b/>
          <w:sz w:val="24"/>
          <w:szCs w:val="24"/>
        </w:rPr>
        <w:t>Trabajo</w:t>
      </w:r>
      <w:proofErr w:type="spellEnd"/>
      <w:r w:rsidRPr="007E1847">
        <w:rPr>
          <w:rFonts w:ascii="Times New Roman" w:hAnsi="Times New Roman" w:cs="Times New Roman"/>
          <w:b/>
          <w:sz w:val="24"/>
          <w:szCs w:val="24"/>
        </w:rPr>
        <w:t xml:space="preserve">, cultura y </w:t>
      </w:r>
      <w:proofErr w:type="spellStart"/>
      <w:r w:rsidRPr="007E1847">
        <w:rPr>
          <w:rFonts w:ascii="Times New Roman" w:hAnsi="Times New Roman" w:cs="Times New Roman"/>
          <w:b/>
          <w:sz w:val="24"/>
          <w:szCs w:val="24"/>
        </w:rPr>
        <w:t>tiempo</w:t>
      </w:r>
      <w:proofErr w:type="spellEnd"/>
      <w:r w:rsidRPr="007E1847">
        <w:rPr>
          <w:rFonts w:ascii="Times New Roman" w:hAnsi="Times New Roman" w:cs="Times New Roman"/>
          <w:b/>
          <w:sz w:val="24"/>
          <w:szCs w:val="24"/>
        </w:rPr>
        <w:t xml:space="preserve"> libre </w:t>
      </w:r>
      <w:proofErr w:type="spellStart"/>
      <w:r w:rsidRPr="007E1847">
        <w:rPr>
          <w:rFonts w:ascii="Times New Roman" w:hAnsi="Times New Roman" w:cs="Times New Roman"/>
          <w:b/>
          <w:sz w:val="24"/>
          <w:szCs w:val="24"/>
        </w:rPr>
        <w:t>en</w:t>
      </w:r>
      <w:proofErr w:type="spellEnd"/>
      <w:r w:rsidRPr="007E1847">
        <w:rPr>
          <w:rFonts w:ascii="Times New Roman" w:hAnsi="Times New Roman" w:cs="Times New Roman"/>
          <w:b/>
          <w:sz w:val="24"/>
          <w:szCs w:val="24"/>
        </w:rPr>
        <w:t xml:space="preserve"> </w:t>
      </w:r>
      <w:proofErr w:type="spellStart"/>
      <w:r w:rsidRPr="007E1847">
        <w:rPr>
          <w:rFonts w:ascii="Times New Roman" w:hAnsi="Times New Roman" w:cs="Times New Roman"/>
          <w:b/>
          <w:sz w:val="24"/>
          <w:szCs w:val="24"/>
        </w:rPr>
        <w:t>la</w:t>
      </w:r>
      <w:proofErr w:type="spellEnd"/>
      <w:r w:rsidRPr="007E1847">
        <w:rPr>
          <w:rFonts w:ascii="Times New Roman" w:hAnsi="Times New Roman" w:cs="Times New Roman"/>
          <w:b/>
          <w:sz w:val="24"/>
          <w:szCs w:val="24"/>
        </w:rPr>
        <w:t xml:space="preserve"> </w:t>
      </w:r>
      <w:proofErr w:type="spellStart"/>
      <w:r w:rsidRPr="007E1847">
        <w:rPr>
          <w:rFonts w:ascii="Times New Roman" w:hAnsi="Times New Roman" w:cs="Times New Roman"/>
          <w:b/>
          <w:sz w:val="24"/>
          <w:szCs w:val="24"/>
        </w:rPr>
        <w:t>configuración</w:t>
      </w:r>
      <w:proofErr w:type="spellEnd"/>
      <w:r w:rsidRPr="007E1847">
        <w:rPr>
          <w:rFonts w:ascii="Times New Roman" w:hAnsi="Times New Roman" w:cs="Times New Roman"/>
          <w:b/>
          <w:sz w:val="24"/>
          <w:szCs w:val="24"/>
        </w:rPr>
        <w:t xml:space="preserve"> de </w:t>
      </w:r>
      <w:proofErr w:type="spellStart"/>
      <w:r w:rsidRPr="007E1847">
        <w:rPr>
          <w:rFonts w:ascii="Times New Roman" w:hAnsi="Times New Roman" w:cs="Times New Roman"/>
          <w:b/>
          <w:sz w:val="24"/>
          <w:szCs w:val="24"/>
        </w:rPr>
        <w:t>las</w:t>
      </w:r>
      <w:proofErr w:type="spellEnd"/>
      <w:r w:rsidRPr="007E1847">
        <w:rPr>
          <w:rFonts w:ascii="Times New Roman" w:hAnsi="Times New Roman" w:cs="Times New Roman"/>
          <w:b/>
          <w:sz w:val="24"/>
          <w:szCs w:val="24"/>
        </w:rPr>
        <w:t xml:space="preserve"> identidades </w:t>
      </w:r>
      <w:proofErr w:type="spellStart"/>
      <w:r w:rsidRPr="007E1847">
        <w:rPr>
          <w:rFonts w:ascii="Times New Roman" w:hAnsi="Times New Roman" w:cs="Times New Roman"/>
          <w:b/>
          <w:sz w:val="24"/>
          <w:szCs w:val="24"/>
        </w:rPr>
        <w:t>laborales</w:t>
      </w:r>
      <w:proofErr w:type="spellEnd"/>
      <w:r w:rsidRPr="007E1847">
        <w:rPr>
          <w:rFonts w:ascii="Times New Roman" w:hAnsi="Times New Roman" w:cs="Times New Roman"/>
          <w:sz w:val="24"/>
          <w:szCs w:val="24"/>
        </w:rPr>
        <w:t xml:space="preserve">. Valparaíso: América </w:t>
      </w:r>
      <w:proofErr w:type="spellStart"/>
      <w:r w:rsidRPr="007E1847">
        <w:rPr>
          <w:rFonts w:ascii="Times New Roman" w:hAnsi="Times New Roman" w:cs="Times New Roman"/>
          <w:sz w:val="24"/>
          <w:szCs w:val="24"/>
        </w:rPr>
        <w:t>en</w:t>
      </w:r>
      <w:proofErr w:type="spellEnd"/>
      <w:r w:rsidRPr="007E1847">
        <w:rPr>
          <w:rFonts w:ascii="Times New Roman" w:hAnsi="Times New Roman" w:cs="Times New Roman"/>
          <w:sz w:val="24"/>
          <w:szCs w:val="24"/>
        </w:rPr>
        <w:t xml:space="preserve"> </w:t>
      </w:r>
      <w:proofErr w:type="spellStart"/>
      <w:r w:rsidRPr="007E1847">
        <w:rPr>
          <w:rFonts w:ascii="Times New Roman" w:hAnsi="Times New Roman" w:cs="Times New Roman"/>
          <w:sz w:val="24"/>
          <w:szCs w:val="24"/>
        </w:rPr>
        <w:t>Movimiento</w:t>
      </w:r>
      <w:proofErr w:type="spellEnd"/>
      <w:r w:rsidRPr="007E1847">
        <w:rPr>
          <w:rFonts w:ascii="Times New Roman" w:hAnsi="Times New Roman" w:cs="Times New Roman"/>
          <w:sz w:val="24"/>
          <w:szCs w:val="24"/>
        </w:rPr>
        <w:t>, 2020</w:t>
      </w:r>
      <w:r>
        <w:rPr>
          <w:rFonts w:ascii="Times New Roman" w:hAnsi="Times New Roman" w:cs="Times New Roman"/>
          <w:sz w:val="24"/>
          <w:szCs w:val="24"/>
        </w:rPr>
        <w:t>b.</w:t>
      </w:r>
    </w:p>
    <w:p w:rsidR="00AC4904" w:rsidRDefault="00AC4904"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BATALHA, Claudio. Cultura associativa no Rio de Janeiro da Primeira República. In: BATALHA, Claudio; SILVA, Fernando; FORTES, Alexandre. </w:t>
      </w:r>
      <w:r w:rsidRPr="00AC4904">
        <w:rPr>
          <w:rFonts w:ascii="Times New Roman" w:hAnsi="Times New Roman" w:cs="Times New Roman"/>
          <w:b/>
          <w:sz w:val="24"/>
          <w:szCs w:val="24"/>
        </w:rPr>
        <w:t>Culturas de Classe: identidade e diversidade na formação do operariado.</w:t>
      </w:r>
      <w:r>
        <w:rPr>
          <w:rFonts w:ascii="Times New Roman" w:hAnsi="Times New Roman" w:cs="Times New Roman"/>
          <w:sz w:val="24"/>
          <w:szCs w:val="24"/>
        </w:rPr>
        <w:t xml:space="preserve"> Campinas: Editora da Unicamp, 2004.</w:t>
      </w:r>
    </w:p>
    <w:p w:rsidR="008B0AD0" w:rsidRDefault="008B0AD0"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DECCA, Maria Auxiliadora </w:t>
      </w:r>
      <w:proofErr w:type="spellStart"/>
      <w:r>
        <w:rPr>
          <w:rFonts w:ascii="Times New Roman" w:hAnsi="Times New Roman" w:cs="Times New Roman"/>
          <w:sz w:val="24"/>
          <w:szCs w:val="24"/>
        </w:rPr>
        <w:t>Guzzo</w:t>
      </w:r>
      <w:proofErr w:type="spellEnd"/>
      <w:r>
        <w:rPr>
          <w:rFonts w:ascii="Times New Roman" w:hAnsi="Times New Roman" w:cs="Times New Roman"/>
          <w:sz w:val="24"/>
          <w:szCs w:val="24"/>
        </w:rPr>
        <w:t xml:space="preserve">. </w:t>
      </w:r>
      <w:r w:rsidRPr="008B0AD0">
        <w:rPr>
          <w:rFonts w:ascii="Times New Roman" w:hAnsi="Times New Roman" w:cs="Times New Roman"/>
          <w:b/>
          <w:sz w:val="24"/>
          <w:szCs w:val="24"/>
        </w:rPr>
        <w:t>A vida fora das fábricas: cotidiano operário em São Paulo (1920-1934)</w:t>
      </w:r>
      <w:r>
        <w:rPr>
          <w:rFonts w:ascii="Times New Roman" w:hAnsi="Times New Roman" w:cs="Times New Roman"/>
          <w:sz w:val="24"/>
          <w:szCs w:val="24"/>
        </w:rPr>
        <w:t>. Rio de Janeiro: Paz e Terra, 1987.</w:t>
      </w:r>
    </w:p>
    <w:p w:rsidR="005C0C28" w:rsidRDefault="005C0C28"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GUIMARÃES, Valéria Lima. </w:t>
      </w:r>
      <w:r w:rsidRPr="005C0C28">
        <w:rPr>
          <w:rFonts w:ascii="Times New Roman" w:hAnsi="Times New Roman" w:cs="Times New Roman"/>
          <w:b/>
          <w:sz w:val="24"/>
          <w:szCs w:val="24"/>
        </w:rPr>
        <w:t>O PCB cai no samba: os comunistas e a cultura popular (1945-1955)</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Aperj</w:t>
      </w:r>
      <w:proofErr w:type="spellEnd"/>
      <w:r>
        <w:rPr>
          <w:rFonts w:ascii="Times New Roman" w:hAnsi="Times New Roman" w:cs="Times New Roman"/>
          <w:sz w:val="24"/>
          <w:szCs w:val="24"/>
        </w:rPr>
        <w:t xml:space="preserve">, 2009. </w:t>
      </w:r>
    </w:p>
    <w:p w:rsidR="008B0AD0" w:rsidRDefault="008B0AD0" w:rsidP="00C36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HOLLANDA, Bernardo Buarque; FONTES, Paulo. </w:t>
      </w:r>
      <w:r w:rsidRPr="008B0AD0">
        <w:rPr>
          <w:rFonts w:ascii="Times New Roman" w:hAnsi="Times New Roman" w:cs="Times New Roman"/>
          <w:b/>
          <w:sz w:val="24"/>
          <w:szCs w:val="24"/>
        </w:rPr>
        <w:t>Futebol e mundos do trabalho no Brasil</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EdUERJ</w:t>
      </w:r>
      <w:proofErr w:type="spellEnd"/>
      <w:r>
        <w:rPr>
          <w:rFonts w:ascii="Times New Roman" w:hAnsi="Times New Roman" w:cs="Times New Roman"/>
          <w:sz w:val="24"/>
          <w:szCs w:val="24"/>
        </w:rPr>
        <w:t>, 2021.</w:t>
      </w:r>
    </w:p>
    <w:p w:rsidR="00C362C7" w:rsidRPr="00E43F7E" w:rsidRDefault="00C362C7" w:rsidP="00C362C7">
      <w:pPr>
        <w:spacing w:after="0" w:line="240" w:lineRule="auto"/>
        <w:contextualSpacing/>
        <w:jc w:val="both"/>
        <w:rPr>
          <w:rFonts w:ascii="Times New Roman" w:hAnsi="Times New Roman" w:cs="Times New Roman"/>
          <w:sz w:val="24"/>
          <w:szCs w:val="24"/>
        </w:rPr>
      </w:pPr>
      <w:r w:rsidRPr="00E43F7E">
        <w:rPr>
          <w:rFonts w:ascii="Times New Roman" w:hAnsi="Times New Roman" w:cs="Times New Roman"/>
          <w:sz w:val="24"/>
          <w:szCs w:val="24"/>
        </w:rPr>
        <w:t xml:space="preserve">JONES, </w:t>
      </w:r>
      <w:proofErr w:type="spellStart"/>
      <w:r w:rsidRPr="00E43F7E">
        <w:rPr>
          <w:rFonts w:ascii="Times New Roman" w:hAnsi="Times New Roman" w:cs="Times New Roman"/>
          <w:sz w:val="24"/>
          <w:szCs w:val="24"/>
        </w:rPr>
        <w:t>Gareth</w:t>
      </w:r>
      <w:proofErr w:type="spellEnd"/>
      <w:r w:rsidRPr="00E43F7E">
        <w:rPr>
          <w:rFonts w:ascii="Times New Roman" w:hAnsi="Times New Roman" w:cs="Times New Roman"/>
          <w:sz w:val="24"/>
          <w:szCs w:val="24"/>
        </w:rPr>
        <w:t xml:space="preserve"> S. </w:t>
      </w:r>
      <w:proofErr w:type="spellStart"/>
      <w:r w:rsidRPr="00E43F7E">
        <w:rPr>
          <w:rFonts w:ascii="Times New Roman" w:hAnsi="Times New Roman" w:cs="Times New Roman"/>
          <w:b/>
          <w:sz w:val="24"/>
          <w:szCs w:val="24"/>
        </w:rPr>
        <w:t>Languages</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of</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class</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studies</w:t>
      </w:r>
      <w:proofErr w:type="spellEnd"/>
      <w:r w:rsidRPr="00E43F7E">
        <w:rPr>
          <w:rFonts w:ascii="Times New Roman" w:hAnsi="Times New Roman" w:cs="Times New Roman"/>
          <w:b/>
          <w:sz w:val="24"/>
          <w:szCs w:val="24"/>
        </w:rPr>
        <w:t xml:space="preserve"> in </w:t>
      </w:r>
      <w:proofErr w:type="spellStart"/>
      <w:r w:rsidRPr="00E43F7E">
        <w:rPr>
          <w:rFonts w:ascii="Times New Roman" w:hAnsi="Times New Roman" w:cs="Times New Roman"/>
          <w:b/>
          <w:sz w:val="24"/>
          <w:szCs w:val="24"/>
        </w:rPr>
        <w:t>english</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working</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class</w:t>
      </w:r>
      <w:proofErr w:type="spellEnd"/>
      <w:r w:rsidRPr="00E43F7E">
        <w:rPr>
          <w:rFonts w:ascii="Times New Roman" w:hAnsi="Times New Roman" w:cs="Times New Roman"/>
          <w:b/>
          <w:sz w:val="24"/>
          <w:szCs w:val="24"/>
        </w:rPr>
        <w:t xml:space="preserve"> </w:t>
      </w:r>
      <w:proofErr w:type="spellStart"/>
      <w:r w:rsidRPr="00E43F7E">
        <w:rPr>
          <w:rFonts w:ascii="Times New Roman" w:hAnsi="Times New Roman" w:cs="Times New Roman"/>
          <w:b/>
          <w:sz w:val="24"/>
          <w:szCs w:val="24"/>
        </w:rPr>
        <w:t>history</w:t>
      </w:r>
      <w:proofErr w:type="spellEnd"/>
      <w:r w:rsidRPr="00E43F7E">
        <w:rPr>
          <w:rFonts w:ascii="Times New Roman" w:hAnsi="Times New Roman" w:cs="Times New Roman"/>
          <w:b/>
          <w:sz w:val="24"/>
          <w:szCs w:val="24"/>
        </w:rPr>
        <w:t>, 1832-1982</w:t>
      </w:r>
      <w:r w:rsidRPr="00E43F7E">
        <w:rPr>
          <w:rFonts w:ascii="Times New Roman" w:hAnsi="Times New Roman" w:cs="Times New Roman"/>
          <w:i/>
          <w:sz w:val="24"/>
          <w:szCs w:val="24"/>
        </w:rPr>
        <w:t>.</w:t>
      </w:r>
      <w:r w:rsidRPr="00E43F7E">
        <w:rPr>
          <w:rFonts w:ascii="Times New Roman" w:hAnsi="Times New Roman" w:cs="Times New Roman"/>
          <w:sz w:val="24"/>
          <w:szCs w:val="24"/>
        </w:rPr>
        <w:t xml:space="preserve"> Cambridge: Cambridge </w:t>
      </w:r>
      <w:proofErr w:type="spellStart"/>
      <w:r w:rsidRPr="00E43F7E">
        <w:rPr>
          <w:rFonts w:ascii="Times New Roman" w:hAnsi="Times New Roman" w:cs="Times New Roman"/>
          <w:sz w:val="24"/>
          <w:szCs w:val="24"/>
        </w:rPr>
        <w:t>University</w:t>
      </w:r>
      <w:proofErr w:type="spellEnd"/>
      <w:r w:rsidRPr="00E43F7E">
        <w:rPr>
          <w:rFonts w:ascii="Times New Roman" w:hAnsi="Times New Roman" w:cs="Times New Roman"/>
          <w:sz w:val="24"/>
          <w:szCs w:val="24"/>
        </w:rPr>
        <w:t xml:space="preserve"> Press, 1983.</w:t>
      </w:r>
    </w:p>
    <w:p w:rsidR="004A2B42" w:rsidRDefault="004A2B42" w:rsidP="00E43F7E">
      <w:pPr>
        <w:spacing w:after="0" w:line="240" w:lineRule="auto"/>
        <w:contextualSpacing/>
        <w:jc w:val="both"/>
        <w:rPr>
          <w:rFonts w:ascii="Times New Roman" w:hAnsi="Times New Roman"/>
          <w:sz w:val="24"/>
          <w:szCs w:val="24"/>
        </w:rPr>
      </w:pPr>
      <w:r>
        <w:rPr>
          <w:rFonts w:ascii="Times New Roman" w:hAnsi="Times New Roman"/>
          <w:sz w:val="24"/>
          <w:szCs w:val="24"/>
        </w:rPr>
        <w:t xml:space="preserve">LOBATO, </w:t>
      </w:r>
      <w:proofErr w:type="spellStart"/>
      <w:r>
        <w:rPr>
          <w:rFonts w:ascii="Times New Roman" w:hAnsi="Times New Roman"/>
          <w:sz w:val="24"/>
          <w:szCs w:val="24"/>
        </w:rPr>
        <w:t>Mirta</w:t>
      </w:r>
      <w:proofErr w:type="spellEnd"/>
      <w:r>
        <w:rPr>
          <w:rFonts w:ascii="Times New Roman" w:hAnsi="Times New Roman"/>
          <w:sz w:val="24"/>
          <w:szCs w:val="24"/>
        </w:rPr>
        <w:t xml:space="preserve"> Zaida. SURIANO, Juan. </w:t>
      </w:r>
      <w:r w:rsidRPr="004A2B42">
        <w:rPr>
          <w:rFonts w:ascii="Times New Roman" w:hAnsi="Times New Roman"/>
          <w:b/>
          <w:sz w:val="24"/>
          <w:szCs w:val="24"/>
        </w:rPr>
        <w:t xml:space="preserve">La protesta social </w:t>
      </w:r>
      <w:proofErr w:type="spellStart"/>
      <w:r w:rsidRPr="004A2B42">
        <w:rPr>
          <w:rFonts w:ascii="Times New Roman" w:hAnsi="Times New Roman"/>
          <w:b/>
          <w:sz w:val="24"/>
          <w:szCs w:val="24"/>
        </w:rPr>
        <w:t>en</w:t>
      </w:r>
      <w:proofErr w:type="spellEnd"/>
      <w:r w:rsidRPr="004A2B42">
        <w:rPr>
          <w:rFonts w:ascii="Times New Roman" w:hAnsi="Times New Roman"/>
          <w:b/>
          <w:sz w:val="24"/>
          <w:szCs w:val="24"/>
        </w:rPr>
        <w:t xml:space="preserve"> </w:t>
      </w:r>
      <w:proofErr w:type="spellStart"/>
      <w:r w:rsidRPr="004A2B42">
        <w:rPr>
          <w:rFonts w:ascii="Times New Roman" w:hAnsi="Times New Roman"/>
          <w:b/>
          <w:sz w:val="24"/>
          <w:szCs w:val="24"/>
        </w:rPr>
        <w:t>la</w:t>
      </w:r>
      <w:proofErr w:type="spellEnd"/>
      <w:r w:rsidRPr="004A2B42">
        <w:rPr>
          <w:rFonts w:ascii="Times New Roman" w:hAnsi="Times New Roman"/>
          <w:b/>
          <w:sz w:val="24"/>
          <w:szCs w:val="24"/>
        </w:rPr>
        <w:t xml:space="preserve"> Argentina</w:t>
      </w:r>
      <w:r>
        <w:rPr>
          <w:rFonts w:ascii="Times New Roman" w:hAnsi="Times New Roman"/>
          <w:sz w:val="24"/>
          <w:szCs w:val="24"/>
        </w:rPr>
        <w:t xml:space="preserve">. Buenos Aires: </w:t>
      </w:r>
      <w:r w:rsidR="007F35B6">
        <w:rPr>
          <w:rFonts w:ascii="Times New Roman" w:hAnsi="Times New Roman"/>
          <w:sz w:val="24"/>
          <w:szCs w:val="24"/>
        </w:rPr>
        <w:t>F</w:t>
      </w:r>
      <w:r>
        <w:rPr>
          <w:rFonts w:ascii="Times New Roman" w:hAnsi="Times New Roman"/>
          <w:sz w:val="24"/>
          <w:szCs w:val="24"/>
        </w:rPr>
        <w:t>CE,</w:t>
      </w:r>
      <w:r w:rsidR="007F35B6">
        <w:rPr>
          <w:rFonts w:ascii="Times New Roman" w:hAnsi="Times New Roman"/>
          <w:sz w:val="24"/>
          <w:szCs w:val="24"/>
        </w:rPr>
        <w:t xml:space="preserve"> 2003.</w:t>
      </w:r>
      <w:r>
        <w:rPr>
          <w:rFonts w:ascii="Times New Roman" w:hAnsi="Times New Roman"/>
          <w:sz w:val="24"/>
          <w:szCs w:val="24"/>
        </w:rPr>
        <w:t xml:space="preserve"> </w:t>
      </w:r>
    </w:p>
    <w:p w:rsidR="008B0AD0" w:rsidRDefault="008B0AD0" w:rsidP="00E43F7E">
      <w:pPr>
        <w:spacing w:after="0" w:line="240" w:lineRule="auto"/>
        <w:contextualSpacing/>
        <w:jc w:val="both"/>
        <w:rPr>
          <w:rFonts w:ascii="Times New Roman" w:hAnsi="Times New Roman"/>
          <w:sz w:val="24"/>
          <w:szCs w:val="24"/>
        </w:rPr>
      </w:pPr>
      <w:r>
        <w:rPr>
          <w:rFonts w:ascii="Times New Roman" w:hAnsi="Times New Roman"/>
          <w:sz w:val="24"/>
          <w:szCs w:val="24"/>
        </w:rPr>
        <w:t xml:space="preserve">PASTORIZA, Elisa. </w:t>
      </w:r>
      <w:r w:rsidRPr="008B0AD0">
        <w:rPr>
          <w:rFonts w:ascii="Times New Roman" w:hAnsi="Times New Roman"/>
          <w:b/>
          <w:sz w:val="24"/>
          <w:szCs w:val="24"/>
        </w:rPr>
        <w:t xml:space="preserve">A conquista de </w:t>
      </w:r>
      <w:proofErr w:type="spellStart"/>
      <w:r w:rsidRPr="008B0AD0">
        <w:rPr>
          <w:rFonts w:ascii="Times New Roman" w:hAnsi="Times New Roman"/>
          <w:b/>
          <w:sz w:val="24"/>
          <w:szCs w:val="24"/>
        </w:rPr>
        <w:t>las</w:t>
      </w:r>
      <w:proofErr w:type="spellEnd"/>
      <w:r w:rsidRPr="008B0AD0">
        <w:rPr>
          <w:rFonts w:ascii="Times New Roman" w:hAnsi="Times New Roman"/>
          <w:b/>
          <w:sz w:val="24"/>
          <w:szCs w:val="24"/>
        </w:rPr>
        <w:t xml:space="preserve"> </w:t>
      </w:r>
      <w:proofErr w:type="spellStart"/>
      <w:r w:rsidRPr="008B0AD0">
        <w:rPr>
          <w:rFonts w:ascii="Times New Roman" w:hAnsi="Times New Roman"/>
          <w:b/>
          <w:sz w:val="24"/>
          <w:szCs w:val="24"/>
        </w:rPr>
        <w:t>vacaciones</w:t>
      </w:r>
      <w:proofErr w:type="spellEnd"/>
      <w:r w:rsidRPr="008B0AD0">
        <w:rPr>
          <w:rFonts w:ascii="Times New Roman" w:hAnsi="Times New Roman"/>
          <w:b/>
          <w:sz w:val="24"/>
          <w:szCs w:val="24"/>
        </w:rPr>
        <w:t xml:space="preserve">: breve historia </w:t>
      </w:r>
      <w:proofErr w:type="spellStart"/>
      <w:proofErr w:type="gramStart"/>
      <w:r w:rsidRPr="008B0AD0">
        <w:rPr>
          <w:rFonts w:ascii="Times New Roman" w:hAnsi="Times New Roman"/>
          <w:b/>
          <w:sz w:val="24"/>
          <w:szCs w:val="24"/>
        </w:rPr>
        <w:t>del</w:t>
      </w:r>
      <w:proofErr w:type="spellEnd"/>
      <w:proofErr w:type="gramEnd"/>
      <w:r w:rsidRPr="008B0AD0">
        <w:rPr>
          <w:rFonts w:ascii="Times New Roman" w:hAnsi="Times New Roman"/>
          <w:b/>
          <w:sz w:val="24"/>
          <w:szCs w:val="24"/>
        </w:rPr>
        <w:t xml:space="preserve"> turismo em </w:t>
      </w:r>
      <w:proofErr w:type="spellStart"/>
      <w:r w:rsidRPr="008B0AD0">
        <w:rPr>
          <w:rFonts w:ascii="Times New Roman" w:hAnsi="Times New Roman"/>
          <w:b/>
          <w:sz w:val="24"/>
          <w:szCs w:val="24"/>
        </w:rPr>
        <w:t>la</w:t>
      </w:r>
      <w:proofErr w:type="spellEnd"/>
      <w:r w:rsidRPr="008B0AD0">
        <w:rPr>
          <w:rFonts w:ascii="Times New Roman" w:hAnsi="Times New Roman"/>
          <w:b/>
          <w:sz w:val="24"/>
          <w:szCs w:val="24"/>
        </w:rPr>
        <w:t xml:space="preserve"> Argentina</w:t>
      </w:r>
      <w:r>
        <w:rPr>
          <w:rFonts w:ascii="Times New Roman" w:hAnsi="Times New Roman"/>
          <w:sz w:val="24"/>
          <w:szCs w:val="24"/>
        </w:rPr>
        <w:t xml:space="preserve">. Buenos Aires: </w:t>
      </w:r>
      <w:proofErr w:type="spellStart"/>
      <w:r>
        <w:rPr>
          <w:rFonts w:ascii="Times New Roman" w:hAnsi="Times New Roman"/>
          <w:sz w:val="24"/>
          <w:szCs w:val="24"/>
        </w:rPr>
        <w:t>Edhasa</w:t>
      </w:r>
      <w:proofErr w:type="spellEnd"/>
      <w:r>
        <w:rPr>
          <w:rFonts w:ascii="Times New Roman" w:hAnsi="Times New Roman"/>
          <w:sz w:val="24"/>
          <w:szCs w:val="24"/>
        </w:rPr>
        <w:t>, 2011.</w:t>
      </w:r>
    </w:p>
    <w:p w:rsidR="008B0AD0" w:rsidRDefault="008B0AD0" w:rsidP="00E43F7E">
      <w:pPr>
        <w:spacing w:after="0" w:line="240" w:lineRule="auto"/>
        <w:contextualSpacing/>
        <w:jc w:val="both"/>
        <w:rPr>
          <w:rFonts w:ascii="Times New Roman" w:hAnsi="Times New Roman"/>
          <w:sz w:val="24"/>
          <w:szCs w:val="24"/>
        </w:rPr>
      </w:pPr>
      <w:r>
        <w:rPr>
          <w:rFonts w:ascii="Times New Roman" w:hAnsi="Times New Roman"/>
          <w:sz w:val="24"/>
          <w:szCs w:val="24"/>
        </w:rPr>
        <w:t xml:space="preserve">PEREIRA, Leonardo. A cidade que dança: clubes e bailes negros no Rio de Janeiro (1881-1933). Campinas/Rio de Janeiro: Editora da Unicamp/ </w:t>
      </w:r>
      <w:proofErr w:type="spellStart"/>
      <w:r>
        <w:rPr>
          <w:rFonts w:ascii="Times New Roman" w:hAnsi="Times New Roman"/>
          <w:sz w:val="24"/>
          <w:szCs w:val="24"/>
        </w:rPr>
        <w:t>EdUERJ</w:t>
      </w:r>
      <w:proofErr w:type="spellEnd"/>
      <w:r>
        <w:rPr>
          <w:rFonts w:ascii="Times New Roman" w:hAnsi="Times New Roman"/>
          <w:sz w:val="24"/>
          <w:szCs w:val="24"/>
        </w:rPr>
        <w:t>, 2020.</w:t>
      </w:r>
    </w:p>
    <w:p w:rsidR="006D47E6" w:rsidRPr="00E43F7E" w:rsidRDefault="00C362C7" w:rsidP="00E43F7E">
      <w:pPr>
        <w:spacing w:after="0" w:line="240" w:lineRule="auto"/>
        <w:contextualSpacing/>
        <w:jc w:val="both"/>
        <w:rPr>
          <w:rFonts w:ascii="Times New Roman" w:hAnsi="Times New Roman"/>
          <w:sz w:val="24"/>
          <w:szCs w:val="24"/>
        </w:rPr>
      </w:pPr>
      <w:r w:rsidRPr="00E43F7E">
        <w:rPr>
          <w:rFonts w:ascii="Times New Roman" w:hAnsi="Times New Roman"/>
          <w:sz w:val="24"/>
          <w:szCs w:val="24"/>
        </w:rPr>
        <w:t xml:space="preserve">PORRINI, Rodolfo. </w:t>
      </w:r>
      <w:r w:rsidRPr="00E43F7E">
        <w:rPr>
          <w:rFonts w:ascii="Times New Roman" w:hAnsi="Times New Roman"/>
          <w:b/>
          <w:sz w:val="24"/>
          <w:szCs w:val="24"/>
        </w:rPr>
        <w:t xml:space="preserve">La </w:t>
      </w:r>
      <w:proofErr w:type="spellStart"/>
      <w:r w:rsidRPr="00E43F7E">
        <w:rPr>
          <w:rFonts w:ascii="Times New Roman" w:hAnsi="Times New Roman"/>
          <w:b/>
          <w:sz w:val="24"/>
          <w:szCs w:val="24"/>
        </w:rPr>
        <w:t>nueva</w:t>
      </w:r>
      <w:proofErr w:type="spellEnd"/>
      <w:r w:rsidRPr="00E43F7E">
        <w:rPr>
          <w:rFonts w:ascii="Times New Roman" w:hAnsi="Times New Roman"/>
          <w:b/>
          <w:sz w:val="24"/>
          <w:szCs w:val="24"/>
        </w:rPr>
        <w:t xml:space="preserve"> </w:t>
      </w:r>
      <w:proofErr w:type="spellStart"/>
      <w:r w:rsidRPr="00E43F7E">
        <w:rPr>
          <w:rFonts w:ascii="Times New Roman" w:hAnsi="Times New Roman"/>
          <w:b/>
          <w:sz w:val="24"/>
          <w:szCs w:val="24"/>
        </w:rPr>
        <w:t>clase</w:t>
      </w:r>
      <w:proofErr w:type="spellEnd"/>
      <w:r w:rsidRPr="00E43F7E">
        <w:rPr>
          <w:rFonts w:ascii="Times New Roman" w:hAnsi="Times New Roman"/>
          <w:b/>
          <w:sz w:val="24"/>
          <w:szCs w:val="24"/>
        </w:rPr>
        <w:t xml:space="preserve"> </w:t>
      </w:r>
      <w:proofErr w:type="spellStart"/>
      <w:r w:rsidRPr="00E43F7E">
        <w:rPr>
          <w:rFonts w:ascii="Times New Roman" w:hAnsi="Times New Roman"/>
          <w:b/>
          <w:sz w:val="24"/>
          <w:szCs w:val="24"/>
        </w:rPr>
        <w:t>trabajadora</w:t>
      </w:r>
      <w:proofErr w:type="spellEnd"/>
      <w:r w:rsidRPr="00E43F7E">
        <w:rPr>
          <w:rFonts w:ascii="Times New Roman" w:hAnsi="Times New Roman"/>
          <w:b/>
          <w:sz w:val="24"/>
          <w:szCs w:val="24"/>
        </w:rPr>
        <w:t xml:space="preserve"> </w:t>
      </w:r>
      <w:proofErr w:type="spellStart"/>
      <w:r w:rsidRPr="00E43F7E">
        <w:rPr>
          <w:rFonts w:ascii="Times New Roman" w:hAnsi="Times New Roman"/>
          <w:b/>
          <w:sz w:val="24"/>
          <w:szCs w:val="24"/>
        </w:rPr>
        <w:t>uruguaya</w:t>
      </w:r>
      <w:proofErr w:type="spellEnd"/>
      <w:r w:rsidRPr="00E43F7E">
        <w:rPr>
          <w:rFonts w:ascii="Times New Roman" w:hAnsi="Times New Roman"/>
          <w:b/>
          <w:sz w:val="24"/>
          <w:szCs w:val="24"/>
        </w:rPr>
        <w:t xml:space="preserve"> (1940-1950)</w:t>
      </w:r>
      <w:r w:rsidRPr="00E43F7E">
        <w:rPr>
          <w:rFonts w:ascii="Times New Roman" w:hAnsi="Times New Roman"/>
          <w:sz w:val="24"/>
          <w:szCs w:val="24"/>
        </w:rPr>
        <w:t xml:space="preserve">. Montevideo: Departamento de </w:t>
      </w:r>
      <w:proofErr w:type="spellStart"/>
      <w:r w:rsidRPr="00E43F7E">
        <w:rPr>
          <w:rFonts w:ascii="Times New Roman" w:hAnsi="Times New Roman"/>
          <w:sz w:val="24"/>
          <w:szCs w:val="24"/>
        </w:rPr>
        <w:t>Publicaciones</w:t>
      </w:r>
      <w:proofErr w:type="spellEnd"/>
      <w:r w:rsidRPr="00E43F7E">
        <w:rPr>
          <w:rFonts w:ascii="Times New Roman" w:hAnsi="Times New Roman"/>
          <w:sz w:val="24"/>
          <w:szCs w:val="24"/>
        </w:rPr>
        <w:t xml:space="preserve"> de </w:t>
      </w:r>
      <w:proofErr w:type="spellStart"/>
      <w:r w:rsidRPr="00E43F7E">
        <w:rPr>
          <w:rFonts w:ascii="Times New Roman" w:hAnsi="Times New Roman"/>
          <w:sz w:val="24"/>
          <w:szCs w:val="24"/>
        </w:rPr>
        <w:t>la</w:t>
      </w:r>
      <w:proofErr w:type="spellEnd"/>
      <w:r w:rsidRPr="00E43F7E">
        <w:rPr>
          <w:rFonts w:ascii="Times New Roman" w:hAnsi="Times New Roman"/>
          <w:sz w:val="24"/>
          <w:szCs w:val="24"/>
        </w:rPr>
        <w:t xml:space="preserve"> </w:t>
      </w:r>
      <w:proofErr w:type="spellStart"/>
      <w:r w:rsidRPr="00E43F7E">
        <w:rPr>
          <w:rFonts w:ascii="Times New Roman" w:hAnsi="Times New Roman"/>
          <w:sz w:val="24"/>
          <w:szCs w:val="24"/>
        </w:rPr>
        <w:t>Facultad</w:t>
      </w:r>
      <w:proofErr w:type="spellEnd"/>
      <w:r w:rsidRPr="00E43F7E">
        <w:rPr>
          <w:rFonts w:ascii="Times New Roman" w:hAnsi="Times New Roman"/>
          <w:sz w:val="24"/>
          <w:szCs w:val="24"/>
        </w:rPr>
        <w:t xml:space="preserve"> de Humanidades y </w:t>
      </w:r>
      <w:proofErr w:type="spellStart"/>
      <w:r w:rsidRPr="00E43F7E">
        <w:rPr>
          <w:rFonts w:ascii="Times New Roman" w:hAnsi="Times New Roman"/>
          <w:sz w:val="24"/>
          <w:szCs w:val="24"/>
        </w:rPr>
        <w:t>Ciencias</w:t>
      </w:r>
      <w:proofErr w:type="spellEnd"/>
      <w:r w:rsidRPr="00E43F7E">
        <w:rPr>
          <w:rFonts w:ascii="Times New Roman" w:hAnsi="Times New Roman"/>
          <w:sz w:val="24"/>
          <w:szCs w:val="24"/>
        </w:rPr>
        <w:t xml:space="preserve"> de </w:t>
      </w:r>
      <w:proofErr w:type="spellStart"/>
      <w:r w:rsidRPr="00E43F7E">
        <w:rPr>
          <w:rFonts w:ascii="Times New Roman" w:hAnsi="Times New Roman"/>
          <w:sz w:val="24"/>
          <w:szCs w:val="24"/>
        </w:rPr>
        <w:t>la</w:t>
      </w:r>
      <w:proofErr w:type="spellEnd"/>
      <w:r w:rsidRPr="00E43F7E">
        <w:rPr>
          <w:rFonts w:ascii="Times New Roman" w:hAnsi="Times New Roman"/>
          <w:sz w:val="24"/>
          <w:szCs w:val="24"/>
        </w:rPr>
        <w:t xml:space="preserve"> </w:t>
      </w:r>
      <w:proofErr w:type="spellStart"/>
      <w:r w:rsidRPr="00E43F7E">
        <w:rPr>
          <w:rFonts w:ascii="Times New Roman" w:hAnsi="Times New Roman"/>
          <w:sz w:val="24"/>
          <w:szCs w:val="24"/>
        </w:rPr>
        <w:t>Educación</w:t>
      </w:r>
      <w:proofErr w:type="spellEnd"/>
      <w:r w:rsidRPr="00E43F7E">
        <w:rPr>
          <w:rFonts w:ascii="Times New Roman" w:hAnsi="Times New Roman"/>
          <w:sz w:val="24"/>
          <w:szCs w:val="24"/>
        </w:rPr>
        <w:t>, 2005.</w:t>
      </w:r>
      <w:r w:rsidR="006C3C82" w:rsidRPr="00E43F7E">
        <w:rPr>
          <w:rFonts w:ascii="Times New Roman" w:hAnsi="Times New Roman"/>
          <w:sz w:val="24"/>
          <w:szCs w:val="24"/>
        </w:rPr>
        <w:t xml:space="preserve"> </w:t>
      </w:r>
    </w:p>
    <w:p w:rsidR="00A95A09" w:rsidRPr="00E43F7E" w:rsidRDefault="00A95A09" w:rsidP="00E43F7E">
      <w:pPr>
        <w:spacing w:after="0" w:line="240" w:lineRule="auto"/>
        <w:contextualSpacing/>
        <w:jc w:val="both"/>
        <w:rPr>
          <w:rFonts w:ascii="Times New Roman" w:hAnsi="Times New Roman"/>
          <w:sz w:val="24"/>
          <w:szCs w:val="24"/>
        </w:rPr>
      </w:pPr>
      <w:r w:rsidRPr="00E43F7E">
        <w:rPr>
          <w:rFonts w:ascii="Times New Roman" w:hAnsi="Times New Roman"/>
          <w:sz w:val="24"/>
          <w:szCs w:val="24"/>
        </w:rPr>
        <w:lastRenderedPageBreak/>
        <w:t>PORRINI, Rodolfo, “</w:t>
      </w:r>
      <w:proofErr w:type="spellStart"/>
      <w:r w:rsidRPr="00E43F7E">
        <w:rPr>
          <w:rFonts w:ascii="Times New Roman" w:hAnsi="Times New Roman"/>
          <w:sz w:val="24"/>
          <w:szCs w:val="24"/>
        </w:rPr>
        <w:t>Izquierda</w:t>
      </w:r>
      <w:proofErr w:type="spellEnd"/>
      <w:r w:rsidRPr="00E43F7E">
        <w:rPr>
          <w:rFonts w:ascii="Times New Roman" w:hAnsi="Times New Roman"/>
          <w:sz w:val="24"/>
          <w:szCs w:val="24"/>
        </w:rPr>
        <w:t xml:space="preserve"> </w:t>
      </w:r>
      <w:proofErr w:type="spellStart"/>
      <w:r w:rsidRPr="00E43F7E">
        <w:rPr>
          <w:rFonts w:ascii="Times New Roman" w:hAnsi="Times New Roman"/>
          <w:sz w:val="24"/>
          <w:szCs w:val="24"/>
        </w:rPr>
        <w:t>uruguaya</w:t>
      </w:r>
      <w:proofErr w:type="spellEnd"/>
      <w:r w:rsidRPr="00E43F7E">
        <w:rPr>
          <w:rFonts w:ascii="Times New Roman" w:hAnsi="Times New Roman"/>
          <w:sz w:val="24"/>
          <w:szCs w:val="24"/>
        </w:rPr>
        <w:t xml:space="preserve"> y culturas </w:t>
      </w:r>
      <w:proofErr w:type="spellStart"/>
      <w:r w:rsidRPr="00E43F7E">
        <w:rPr>
          <w:rFonts w:ascii="Times New Roman" w:hAnsi="Times New Roman"/>
          <w:sz w:val="24"/>
          <w:szCs w:val="24"/>
        </w:rPr>
        <w:t>obreras</w:t>
      </w:r>
      <w:proofErr w:type="spellEnd"/>
      <w:r w:rsidRPr="00E43F7E">
        <w:rPr>
          <w:rFonts w:ascii="Times New Roman" w:hAnsi="Times New Roman"/>
          <w:sz w:val="24"/>
          <w:szCs w:val="24"/>
        </w:rPr>
        <w:t xml:space="preserve">. </w:t>
      </w:r>
      <w:proofErr w:type="spellStart"/>
      <w:r w:rsidRPr="00E43F7E">
        <w:rPr>
          <w:rFonts w:ascii="Times New Roman" w:hAnsi="Times New Roman"/>
          <w:sz w:val="24"/>
          <w:szCs w:val="24"/>
        </w:rPr>
        <w:t>Propuestas</w:t>
      </w:r>
      <w:proofErr w:type="spellEnd"/>
      <w:r w:rsidRPr="00E43F7E">
        <w:rPr>
          <w:rFonts w:ascii="Times New Roman" w:hAnsi="Times New Roman"/>
          <w:sz w:val="24"/>
          <w:szCs w:val="24"/>
        </w:rPr>
        <w:t xml:space="preserve"> al ‘aire libre’: </w:t>
      </w:r>
      <w:proofErr w:type="spellStart"/>
      <w:r w:rsidRPr="00E43F7E">
        <w:rPr>
          <w:rFonts w:ascii="Times New Roman" w:hAnsi="Times New Roman"/>
          <w:sz w:val="24"/>
          <w:szCs w:val="24"/>
        </w:rPr>
        <w:t>pic-nics</w:t>
      </w:r>
      <w:proofErr w:type="spellEnd"/>
      <w:r w:rsidRPr="00E43F7E">
        <w:rPr>
          <w:rFonts w:ascii="Times New Roman" w:hAnsi="Times New Roman"/>
          <w:sz w:val="24"/>
          <w:szCs w:val="24"/>
        </w:rPr>
        <w:t xml:space="preserve"> y </w:t>
      </w:r>
      <w:proofErr w:type="spellStart"/>
      <w:r w:rsidRPr="00E43F7E">
        <w:rPr>
          <w:rFonts w:ascii="Times New Roman" w:hAnsi="Times New Roman"/>
          <w:sz w:val="24"/>
          <w:szCs w:val="24"/>
        </w:rPr>
        <w:t>paseos</w:t>
      </w:r>
      <w:proofErr w:type="spellEnd"/>
      <w:r w:rsidRPr="00E43F7E">
        <w:rPr>
          <w:rFonts w:ascii="Times New Roman" w:hAnsi="Times New Roman"/>
          <w:sz w:val="24"/>
          <w:szCs w:val="24"/>
        </w:rPr>
        <w:t xml:space="preserve"> campestres </w:t>
      </w:r>
      <w:proofErr w:type="spellStart"/>
      <w:r w:rsidRPr="00E43F7E">
        <w:rPr>
          <w:rFonts w:ascii="Times New Roman" w:hAnsi="Times New Roman"/>
          <w:sz w:val="24"/>
          <w:szCs w:val="24"/>
        </w:rPr>
        <w:t>en</w:t>
      </w:r>
      <w:proofErr w:type="spellEnd"/>
      <w:r w:rsidRPr="00E43F7E">
        <w:rPr>
          <w:rFonts w:ascii="Times New Roman" w:hAnsi="Times New Roman"/>
          <w:sz w:val="24"/>
          <w:szCs w:val="24"/>
        </w:rPr>
        <w:t xml:space="preserve"> Montevideo</w:t>
      </w:r>
      <w:r w:rsidR="00E43F7E" w:rsidRPr="00E43F7E">
        <w:rPr>
          <w:rFonts w:ascii="Times New Roman" w:hAnsi="Times New Roman"/>
          <w:sz w:val="24"/>
          <w:szCs w:val="24"/>
        </w:rPr>
        <w:t>,</w:t>
      </w:r>
      <w:r w:rsidRPr="00E43F7E">
        <w:rPr>
          <w:rFonts w:ascii="Times New Roman" w:hAnsi="Times New Roman"/>
          <w:sz w:val="24"/>
          <w:szCs w:val="24"/>
        </w:rPr>
        <w:t xml:space="preserve"> 1920-1950”</w:t>
      </w:r>
      <w:r w:rsidR="00E43F7E" w:rsidRPr="00E43F7E">
        <w:rPr>
          <w:rFonts w:ascii="Times New Roman" w:hAnsi="Times New Roman"/>
          <w:sz w:val="24"/>
          <w:szCs w:val="24"/>
        </w:rPr>
        <w:t>.</w:t>
      </w:r>
      <w:r w:rsidRPr="00E43F7E">
        <w:rPr>
          <w:rFonts w:ascii="Times New Roman" w:hAnsi="Times New Roman"/>
          <w:sz w:val="24"/>
          <w:szCs w:val="24"/>
        </w:rPr>
        <w:t xml:space="preserve"> </w:t>
      </w:r>
      <w:r w:rsidRPr="00E43F7E">
        <w:rPr>
          <w:rFonts w:ascii="Times New Roman" w:hAnsi="Times New Roman"/>
          <w:b/>
          <w:sz w:val="24"/>
          <w:szCs w:val="24"/>
        </w:rPr>
        <w:t>Revista Mundos do Trabalho</w:t>
      </w:r>
      <w:r w:rsidRPr="00E43F7E">
        <w:rPr>
          <w:rFonts w:ascii="Times New Roman" w:hAnsi="Times New Roman"/>
          <w:sz w:val="24"/>
          <w:szCs w:val="24"/>
        </w:rPr>
        <w:t>, vol. 3, n. 6, pp. 105-129. Florianópolis, 2011.</w:t>
      </w:r>
    </w:p>
    <w:p w:rsidR="00A95A09" w:rsidRPr="00E43F7E" w:rsidRDefault="006D47E6" w:rsidP="00E43F7E">
      <w:pPr>
        <w:spacing w:after="0" w:line="240" w:lineRule="auto"/>
        <w:contextualSpacing/>
        <w:jc w:val="both"/>
        <w:rPr>
          <w:rFonts w:ascii="Times New Roman" w:hAnsi="Times New Roman"/>
          <w:sz w:val="24"/>
          <w:szCs w:val="24"/>
        </w:rPr>
      </w:pPr>
      <w:r w:rsidRPr="00E43F7E">
        <w:rPr>
          <w:rFonts w:ascii="Times New Roman" w:hAnsi="Times New Roman"/>
          <w:sz w:val="24"/>
          <w:szCs w:val="24"/>
        </w:rPr>
        <w:t xml:space="preserve">PORRINI, Rodolfo. </w:t>
      </w:r>
      <w:proofErr w:type="spellStart"/>
      <w:r w:rsidR="00A95A09" w:rsidRPr="00E43F7E">
        <w:rPr>
          <w:rFonts w:ascii="Times New Roman" w:hAnsi="Times New Roman"/>
          <w:sz w:val="24"/>
          <w:szCs w:val="24"/>
        </w:rPr>
        <w:t>Izquierda</w:t>
      </w:r>
      <w:proofErr w:type="spellEnd"/>
      <w:r w:rsidR="00A95A09" w:rsidRPr="00E43F7E">
        <w:rPr>
          <w:rFonts w:ascii="Times New Roman" w:hAnsi="Times New Roman"/>
          <w:sz w:val="24"/>
          <w:szCs w:val="24"/>
        </w:rPr>
        <w:t xml:space="preserve"> </w:t>
      </w:r>
      <w:proofErr w:type="spellStart"/>
      <w:r w:rsidR="00A95A09" w:rsidRPr="00E43F7E">
        <w:rPr>
          <w:rFonts w:ascii="Times New Roman" w:hAnsi="Times New Roman"/>
          <w:sz w:val="24"/>
          <w:szCs w:val="24"/>
        </w:rPr>
        <w:t>uruguaya</w:t>
      </w:r>
      <w:proofErr w:type="spellEnd"/>
      <w:r w:rsidR="00A95A09" w:rsidRPr="00E43F7E">
        <w:rPr>
          <w:rFonts w:ascii="Times New Roman" w:hAnsi="Times New Roman"/>
          <w:sz w:val="24"/>
          <w:szCs w:val="24"/>
        </w:rPr>
        <w:t xml:space="preserve"> y culturas </w:t>
      </w:r>
      <w:proofErr w:type="spellStart"/>
      <w:r w:rsidR="00A95A09" w:rsidRPr="00E43F7E">
        <w:rPr>
          <w:rFonts w:ascii="Times New Roman" w:hAnsi="Times New Roman"/>
          <w:sz w:val="24"/>
          <w:szCs w:val="24"/>
        </w:rPr>
        <w:t>obreras</w:t>
      </w:r>
      <w:proofErr w:type="spellEnd"/>
      <w:r w:rsidR="00A95A09" w:rsidRPr="00E43F7E">
        <w:rPr>
          <w:rFonts w:ascii="Times New Roman" w:hAnsi="Times New Roman"/>
          <w:sz w:val="24"/>
          <w:szCs w:val="24"/>
        </w:rPr>
        <w:t xml:space="preserve">. </w:t>
      </w:r>
      <w:proofErr w:type="spellStart"/>
      <w:r w:rsidR="00A95A09" w:rsidRPr="00E43F7E">
        <w:rPr>
          <w:rFonts w:ascii="Times New Roman" w:hAnsi="Times New Roman"/>
          <w:sz w:val="24"/>
          <w:szCs w:val="24"/>
        </w:rPr>
        <w:t>Propuestas</w:t>
      </w:r>
      <w:proofErr w:type="spellEnd"/>
      <w:r w:rsidR="00A95A09" w:rsidRPr="00E43F7E">
        <w:rPr>
          <w:rFonts w:ascii="Times New Roman" w:hAnsi="Times New Roman"/>
          <w:sz w:val="24"/>
          <w:szCs w:val="24"/>
        </w:rPr>
        <w:t xml:space="preserve"> al ‘aire libre’: </w:t>
      </w:r>
      <w:proofErr w:type="spellStart"/>
      <w:r w:rsidR="00A95A09" w:rsidRPr="00E43F7E">
        <w:rPr>
          <w:rFonts w:ascii="Times New Roman" w:hAnsi="Times New Roman"/>
          <w:sz w:val="24"/>
          <w:szCs w:val="24"/>
        </w:rPr>
        <w:t>el</w:t>
      </w:r>
      <w:proofErr w:type="spellEnd"/>
      <w:r w:rsidR="00A95A09" w:rsidRPr="00E43F7E">
        <w:rPr>
          <w:rFonts w:ascii="Times New Roman" w:hAnsi="Times New Roman"/>
          <w:sz w:val="24"/>
          <w:szCs w:val="24"/>
        </w:rPr>
        <w:t xml:space="preserve"> caso </w:t>
      </w:r>
      <w:proofErr w:type="spellStart"/>
      <w:r w:rsidR="00A95A09" w:rsidRPr="00E43F7E">
        <w:rPr>
          <w:rFonts w:ascii="Times New Roman" w:hAnsi="Times New Roman"/>
          <w:sz w:val="24"/>
          <w:szCs w:val="24"/>
        </w:rPr>
        <w:t>del</w:t>
      </w:r>
      <w:proofErr w:type="spellEnd"/>
      <w:r w:rsidR="00A95A09" w:rsidRPr="00E43F7E">
        <w:rPr>
          <w:rFonts w:ascii="Times New Roman" w:hAnsi="Times New Roman"/>
          <w:sz w:val="24"/>
          <w:szCs w:val="24"/>
        </w:rPr>
        <w:t xml:space="preserve"> </w:t>
      </w:r>
      <w:proofErr w:type="spellStart"/>
      <w:r w:rsidR="00A95A09" w:rsidRPr="00E43F7E">
        <w:rPr>
          <w:rFonts w:ascii="Times New Roman" w:hAnsi="Times New Roman"/>
          <w:sz w:val="24"/>
          <w:szCs w:val="24"/>
        </w:rPr>
        <w:t>fútbol</w:t>
      </w:r>
      <w:proofErr w:type="spellEnd"/>
      <w:r w:rsidR="00A95A09" w:rsidRPr="00E43F7E">
        <w:rPr>
          <w:rFonts w:ascii="Times New Roman" w:hAnsi="Times New Roman"/>
          <w:sz w:val="24"/>
          <w:szCs w:val="24"/>
        </w:rPr>
        <w:t xml:space="preserve"> (Montevideo, 1920-1950). </w:t>
      </w:r>
      <w:r w:rsidR="00A95A09" w:rsidRPr="00E43F7E">
        <w:rPr>
          <w:rFonts w:ascii="Times New Roman" w:hAnsi="Times New Roman"/>
          <w:b/>
          <w:sz w:val="24"/>
          <w:szCs w:val="24"/>
        </w:rPr>
        <w:t>Diálogos</w:t>
      </w:r>
      <w:r w:rsidR="00A95A09" w:rsidRPr="00E43F7E">
        <w:rPr>
          <w:rFonts w:ascii="Times New Roman" w:hAnsi="Times New Roman"/>
          <w:sz w:val="24"/>
          <w:szCs w:val="24"/>
        </w:rPr>
        <w:t>, vol. 16, n. 1, pp. 69-95. Maringá, 2012.</w:t>
      </w:r>
      <w:r w:rsidR="006C3C82" w:rsidRPr="00E43F7E">
        <w:rPr>
          <w:rFonts w:ascii="Times New Roman" w:hAnsi="Times New Roman"/>
          <w:sz w:val="24"/>
          <w:szCs w:val="24"/>
        </w:rPr>
        <w:t xml:space="preserve">  </w:t>
      </w:r>
    </w:p>
    <w:p w:rsidR="002A1285" w:rsidRDefault="00A95A09" w:rsidP="00E43F7E">
      <w:pPr>
        <w:spacing w:after="0" w:line="240" w:lineRule="auto"/>
        <w:contextualSpacing/>
        <w:jc w:val="both"/>
        <w:rPr>
          <w:rFonts w:ascii="Times New Roman" w:hAnsi="Times New Roman"/>
          <w:sz w:val="24"/>
          <w:szCs w:val="24"/>
        </w:rPr>
      </w:pPr>
      <w:r w:rsidRPr="00E43F7E">
        <w:rPr>
          <w:rFonts w:ascii="Times New Roman" w:hAnsi="Times New Roman"/>
          <w:sz w:val="24"/>
          <w:szCs w:val="24"/>
        </w:rPr>
        <w:t xml:space="preserve">PORRINI, Rodolfo. </w:t>
      </w:r>
      <w:r w:rsidR="00E43F7E" w:rsidRPr="00E43F7E">
        <w:rPr>
          <w:rFonts w:ascii="Times New Roman" w:hAnsi="Times New Roman"/>
          <w:sz w:val="24"/>
          <w:szCs w:val="24"/>
        </w:rPr>
        <w:t xml:space="preserve">Anarquistas </w:t>
      </w:r>
      <w:proofErr w:type="spellStart"/>
      <w:r w:rsidR="00E43F7E" w:rsidRPr="00E43F7E">
        <w:rPr>
          <w:rFonts w:ascii="Times New Roman" w:hAnsi="Times New Roman"/>
          <w:sz w:val="24"/>
          <w:szCs w:val="24"/>
        </w:rPr>
        <w:t>en</w:t>
      </w:r>
      <w:proofErr w:type="spellEnd"/>
      <w:r w:rsidR="00E43F7E" w:rsidRPr="00E43F7E">
        <w:rPr>
          <w:rFonts w:ascii="Times New Roman" w:hAnsi="Times New Roman"/>
          <w:sz w:val="24"/>
          <w:szCs w:val="24"/>
        </w:rPr>
        <w:t xml:space="preserve"> Montevideo: </w:t>
      </w:r>
      <w:proofErr w:type="spellStart"/>
      <w:r w:rsidR="00E43F7E" w:rsidRPr="00E43F7E">
        <w:rPr>
          <w:rFonts w:ascii="Times New Roman" w:hAnsi="Times New Roman"/>
          <w:sz w:val="24"/>
          <w:szCs w:val="24"/>
        </w:rPr>
        <w:t>ideas</w:t>
      </w:r>
      <w:proofErr w:type="spellEnd"/>
      <w:r w:rsidR="00E43F7E" w:rsidRPr="00E43F7E">
        <w:rPr>
          <w:rFonts w:ascii="Times New Roman" w:hAnsi="Times New Roman"/>
          <w:sz w:val="24"/>
          <w:szCs w:val="24"/>
        </w:rPr>
        <w:t xml:space="preserve"> y </w:t>
      </w:r>
      <w:proofErr w:type="spellStart"/>
      <w:r w:rsidR="00E43F7E" w:rsidRPr="00E43F7E">
        <w:rPr>
          <w:rFonts w:ascii="Times New Roman" w:hAnsi="Times New Roman"/>
          <w:sz w:val="24"/>
          <w:szCs w:val="24"/>
        </w:rPr>
        <w:t>prácticas</w:t>
      </w:r>
      <w:proofErr w:type="spellEnd"/>
      <w:r w:rsidR="00E43F7E" w:rsidRPr="00E43F7E">
        <w:rPr>
          <w:rFonts w:ascii="Times New Roman" w:hAnsi="Times New Roman"/>
          <w:sz w:val="24"/>
          <w:szCs w:val="24"/>
        </w:rPr>
        <w:t xml:space="preserve"> </w:t>
      </w:r>
      <w:proofErr w:type="spellStart"/>
      <w:r w:rsidR="00E43F7E" w:rsidRPr="00E43F7E">
        <w:rPr>
          <w:rFonts w:ascii="Times New Roman" w:hAnsi="Times New Roman"/>
          <w:sz w:val="24"/>
          <w:szCs w:val="24"/>
        </w:rPr>
        <w:t>en</w:t>
      </w:r>
      <w:proofErr w:type="spellEnd"/>
      <w:r w:rsidR="00E43F7E" w:rsidRPr="00E43F7E">
        <w:rPr>
          <w:rFonts w:ascii="Times New Roman" w:hAnsi="Times New Roman"/>
          <w:sz w:val="24"/>
          <w:szCs w:val="24"/>
        </w:rPr>
        <w:t xml:space="preserve"> torno al “</w:t>
      </w:r>
      <w:proofErr w:type="spellStart"/>
      <w:r w:rsidR="00E43F7E" w:rsidRPr="00E43F7E">
        <w:rPr>
          <w:rFonts w:ascii="Times New Roman" w:hAnsi="Times New Roman"/>
          <w:sz w:val="24"/>
          <w:szCs w:val="24"/>
        </w:rPr>
        <w:t>tiempo</w:t>
      </w:r>
      <w:proofErr w:type="spellEnd"/>
      <w:r w:rsidR="00E43F7E" w:rsidRPr="00E43F7E">
        <w:rPr>
          <w:rFonts w:ascii="Times New Roman" w:hAnsi="Times New Roman"/>
          <w:sz w:val="24"/>
          <w:szCs w:val="24"/>
        </w:rPr>
        <w:t xml:space="preserve"> libre” de </w:t>
      </w:r>
      <w:proofErr w:type="spellStart"/>
      <w:r w:rsidR="00E43F7E" w:rsidRPr="00E43F7E">
        <w:rPr>
          <w:rFonts w:ascii="Times New Roman" w:hAnsi="Times New Roman"/>
          <w:sz w:val="24"/>
          <w:szCs w:val="24"/>
        </w:rPr>
        <w:t>los</w:t>
      </w:r>
      <w:proofErr w:type="spellEnd"/>
      <w:r w:rsidR="00E43F7E" w:rsidRPr="00E43F7E">
        <w:rPr>
          <w:rFonts w:ascii="Times New Roman" w:hAnsi="Times New Roman"/>
          <w:sz w:val="24"/>
          <w:szCs w:val="24"/>
        </w:rPr>
        <w:t xml:space="preserve"> </w:t>
      </w:r>
      <w:proofErr w:type="spellStart"/>
      <w:r w:rsidR="00E43F7E" w:rsidRPr="00E43F7E">
        <w:rPr>
          <w:rFonts w:ascii="Times New Roman" w:hAnsi="Times New Roman"/>
          <w:sz w:val="24"/>
          <w:szCs w:val="24"/>
        </w:rPr>
        <w:t>trabajadores</w:t>
      </w:r>
      <w:proofErr w:type="spellEnd"/>
      <w:r w:rsidR="00E43F7E" w:rsidRPr="00E43F7E">
        <w:rPr>
          <w:rFonts w:ascii="Times New Roman" w:hAnsi="Times New Roman"/>
          <w:sz w:val="24"/>
          <w:szCs w:val="24"/>
        </w:rPr>
        <w:t xml:space="preserve"> (1920-1950). </w:t>
      </w:r>
      <w:r w:rsidR="00E43F7E" w:rsidRPr="00E43F7E">
        <w:rPr>
          <w:rFonts w:ascii="Times New Roman" w:hAnsi="Times New Roman"/>
          <w:b/>
          <w:sz w:val="24"/>
          <w:szCs w:val="24"/>
        </w:rPr>
        <w:t>História: debates e tendências</w:t>
      </w:r>
      <w:r w:rsidR="00E43F7E" w:rsidRPr="00E43F7E">
        <w:rPr>
          <w:rFonts w:ascii="Times New Roman" w:hAnsi="Times New Roman"/>
          <w:sz w:val="24"/>
          <w:szCs w:val="24"/>
        </w:rPr>
        <w:t>, vl. 13, n. 2, pp 357-371. Passo Fundo, 2013</w:t>
      </w:r>
      <w:r w:rsidR="004F2176">
        <w:rPr>
          <w:rFonts w:ascii="Times New Roman" w:hAnsi="Times New Roman"/>
          <w:sz w:val="24"/>
          <w:szCs w:val="24"/>
        </w:rPr>
        <w:t>a</w:t>
      </w:r>
      <w:r w:rsidR="00E43F7E" w:rsidRPr="00E43F7E">
        <w:rPr>
          <w:rFonts w:ascii="Times New Roman" w:hAnsi="Times New Roman"/>
          <w:sz w:val="24"/>
          <w:szCs w:val="24"/>
        </w:rPr>
        <w:t>.</w:t>
      </w:r>
    </w:p>
    <w:p w:rsidR="004F2176" w:rsidRDefault="004F2176" w:rsidP="00E43F7E">
      <w:pPr>
        <w:spacing w:after="0" w:line="240" w:lineRule="auto"/>
        <w:contextualSpacing/>
        <w:jc w:val="both"/>
        <w:rPr>
          <w:rFonts w:ascii="Times New Roman" w:hAnsi="Times New Roman"/>
          <w:sz w:val="24"/>
          <w:szCs w:val="24"/>
        </w:rPr>
      </w:pPr>
      <w:r>
        <w:rPr>
          <w:rFonts w:ascii="Times New Roman" w:hAnsi="Times New Roman"/>
          <w:sz w:val="24"/>
          <w:szCs w:val="24"/>
        </w:rPr>
        <w:t xml:space="preserve">PORRINI, Rodolfo. </w:t>
      </w:r>
      <w:proofErr w:type="spellStart"/>
      <w:r w:rsidRPr="002A1285">
        <w:rPr>
          <w:rFonts w:ascii="Times New Roman" w:hAnsi="Times New Roman"/>
          <w:sz w:val="24"/>
          <w:szCs w:val="24"/>
        </w:rPr>
        <w:t>Las</w:t>
      </w:r>
      <w:proofErr w:type="spellEnd"/>
      <w:r w:rsidRPr="002A1285">
        <w:rPr>
          <w:rFonts w:ascii="Times New Roman" w:hAnsi="Times New Roman"/>
          <w:sz w:val="24"/>
          <w:szCs w:val="24"/>
        </w:rPr>
        <w:t xml:space="preserve"> </w:t>
      </w:r>
      <w:proofErr w:type="spellStart"/>
      <w:r w:rsidRPr="002A1285">
        <w:rPr>
          <w:rFonts w:ascii="Times New Roman" w:hAnsi="Times New Roman"/>
          <w:sz w:val="24"/>
          <w:szCs w:val="24"/>
        </w:rPr>
        <w:t>izquierdas</w:t>
      </w:r>
      <w:proofErr w:type="spellEnd"/>
      <w:r w:rsidRPr="002A1285">
        <w:rPr>
          <w:rFonts w:ascii="Times New Roman" w:hAnsi="Times New Roman"/>
          <w:sz w:val="24"/>
          <w:szCs w:val="24"/>
        </w:rPr>
        <w:t xml:space="preserve"> y </w:t>
      </w:r>
      <w:proofErr w:type="spellStart"/>
      <w:r w:rsidRPr="002A1285">
        <w:rPr>
          <w:rFonts w:ascii="Times New Roman" w:hAnsi="Times New Roman"/>
          <w:sz w:val="24"/>
          <w:szCs w:val="24"/>
        </w:rPr>
        <w:t>el</w:t>
      </w:r>
      <w:proofErr w:type="spellEnd"/>
      <w:r w:rsidRPr="002A1285">
        <w:rPr>
          <w:rFonts w:ascii="Times New Roman" w:hAnsi="Times New Roman"/>
          <w:sz w:val="24"/>
          <w:szCs w:val="24"/>
        </w:rPr>
        <w:t xml:space="preserve"> carnaval: Montevideo, 1920-1950</w:t>
      </w:r>
      <w:r>
        <w:rPr>
          <w:rFonts w:ascii="Times New Roman" w:hAnsi="Times New Roman"/>
          <w:sz w:val="24"/>
          <w:szCs w:val="24"/>
        </w:rPr>
        <w:t xml:space="preserve">. </w:t>
      </w:r>
      <w:proofErr w:type="spellStart"/>
      <w:r w:rsidRPr="004F2176">
        <w:rPr>
          <w:rFonts w:ascii="Times New Roman" w:hAnsi="Times New Roman"/>
          <w:b/>
          <w:sz w:val="24"/>
          <w:szCs w:val="24"/>
        </w:rPr>
        <w:t>Anuario</w:t>
      </w:r>
      <w:proofErr w:type="spellEnd"/>
      <w:r w:rsidRPr="004F2176">
        <w:rPr>
          <w:rFonts w:ascii="Times New Roman" w:hAnsi="Times New Roman"/>
          <w:b/>
          <w:sz w:val="24"/>
          <w:szCs w:val="24"/>
        </w:rPr>
        <w:t xml:space="preserve"> IEHS</w:t>
      </w:r>
      <w:r>
        <w:rPr>
          <w:rFonts w:ascii="Times New Roman" w:hAnsi="Times New Roman"/>
          <w:sz w:val="24"/>
          <w:szCs w:val="24"/>
        </w:rPr>
        <w:t>, vol. 28, pp. 101-115. Tandil, 2013b.</w:t>
      </w:r>
    </w:p>
    <w:p w:rsidR="00246BF7" w:rsidRDefault="002A1285" w:rsidP="00E43F7E">
      <w:pPr>
        <w:spacing w:after="0" w:line="240" w:lineRule="auto"/>
        <w:contextualSpacing/>
        <w:jc w:val="both"/>
        <w:rPr>
          <w:rFonts w:ascii="Times New Roman" w:hAnsi="Times New Roman"/>
          <w:sz w:val="24"/>
          <w:szCs w:val="24"/>
        </w:rPr>
      </w:pPr>
      <w:r w:rsidRPr="002A1285">
        <w:rPr>
          <w:rFonts w:ascii="Times New Roman" w:hAnsi="Times New Roman"/>
          <w:sz w:val="24"/>
          <w:szCs w:val="24"/>
        </w:rPr>
        <w:t xml:space="preserve">PORRINI, Rodolfo. </w:t>
      </w:r>
      <w:proofErr w:type="spellStart"/>
      <w:r w:rsidRPr="002A1285">
        <w:rPr>
          <w:rFonts w:ascii="Times New Roman" w:hAnsi="Times New Roman"/>
          <w:sz w:val="24"/>
          <w:szCs w:val="24"/>
        </w:rPr>
        <w:t>Izquierdas</w:t>
      </w:r>
      <w:proofErr w:type="spellEnd"/>
      <w:r w:rsidRPr="002A1285">
        <w:rPr>
          <w:rFonts w:ascii="Times New Roman" w:hAnsi="Times New Roman"/>
          <w:sz w:val="24"/>
          <w:szCs w:val="24"/>
        </w:rPr>
        <w:t xml:space="preserve"> </w:t>
      </w:r>
      <w:proofErr w:type="spellStart"/>
      <w:r w:rsidRPr="002A1285">
        <w:rPr>
          <w:rFonts w:ascii="Times New Roman" w:hAnsi="Times New Roman"/>
          <w:sz w:val="24"/>
          <w:szCs w:val="24"/>
        </w:rPr>
        <w:t>uruguayas</w:t>
      </w:r>
      <w:proofErr w:type="spellEnd"/>
      <w:r w:rsidRPr="002A1285">
        <w:rPr>
          <w:rFonts w:ascii="Times New Roman" w:hAnsi="Times New Roman"/>
          <w:sz w:val="24"/>
          <w:szCs w:val="24"/>
        </w:rPr>
        <w:t xml:space="preserve"> y </w:t>
      </w:r>
      <w:proofErr w:type="spellStart"/>
      <w:r w:rsidRPr="002A1285">
        <w:rPr>
          <w:rFonts w:ascii="Times New Roman" w:hAnsi="Times New Roman"/>
          <w:sz w:val="24"/>
          <w:szCs w:val="24"/>
        </w:rPr>
        <w:t>algunas</w:t>
      </w:r>
      <w:proofErr w:type="spellEnd"/>
      <w:r w:rsidRPr="002A1285">
        <w:rPr>
          <w:rFonts w:ascii="Times New Roman" w:hAnsi="Times New Roman"/>
          <w:sz w:val="24"/>
          <w:szCs w:val="24"/>
        </w:rPr>
        <w:t xml:space="preserve"> experiencias educativas y formativas: Montevideo, 1920-1950. </w:t>
      </w:r>
      <w:r w:rsidRPr="002A1285">
        <w:rPr>
          <w:rFonts w:ascii="Times New Roman" w:hAnsi="Times New Roman"/>
          <w:b/>
          <w:sz w:val="24"/>
          <w:szCs w:val="24"/>
        </w:rPr>
        <w:t xml:space="preserve">Educação </w:t>
      </w:r>
      <w:proofErr w:type="spellStart"/>
      <w:r w:rsidRPr="002A1285">
        <w:rPr>
          <w:rFonts w:ascii="Times New Roman" w:hAnsi="Times New Roman"/>
          <w:b/>
          <w:sz w:val="24"/>
          <w:szCs w:val="24"/>
        </w:rPr>
        <w:t>Unisinos</w:t>
      </w:r>
      <w:proofErr w:type="spellEnd"/>
      <w:r>
        <w:rPr>
          <w:rFonts w:ascii="Times New Roman" w:hAnsi="Times New Roman"/>
          <w:sz w:val="24"/>
          <w:szCs w:val="24"/>
        </w:rPr>
        <w:t>,</w:t>
      </w:r>
      <w:r w:rsidRPr="002A1285">
        <w:rPr>
          <w:rFonts w:ascii="Times New Roman" w:hAnsi="Times New Roman"/>
          <w:sz w:val="24"/>
          <w:szCs w:val="24"/>
        </w:rPr>
        <w:t xml:space="preserve"> vol. 20, n.2, pp.146-154. São Leopoldo: 2016.</w:t>
      </w:r>
    </w:p>
    <w:p w:rsidR="006C2A2A" w:rsidRDefault="00246BF7" w:rsidP="00E43F7E">
      <w:pPr>
        <w:spacing w:after="0" w:line="240" w:lineRule="auto"/>
        <w:contextualSpacing/>
        <w:jc w:val="both"/>
        <w:rPr>
          <w:rFonts w:ascii="Times New Roman" w:hAnsi="Times New Roman"/>
          <w:sz w:val="24"/>
          <w:szCs w:val="24"/>
        </w:rPr>
      </w:pPr>
      <w:r>
        <w:rPr>
          <w:rFonts w:ascii="Times New Roman" w:hAnsi="Times New Roman"/>
          <w:sz w:val="24"/>
          <w:szCs w:val="24"/>
        </w:rPr>
        <w:t xml:space="preserve">PORRINI, Rodolfo. </w:t>
      </w:r>
      <w:r w:rsidRPr="006F38C4">
        <w:rPr>
          <w:rFonts w:ascii="Times New Roman" w:hAnsi="Times New Roman"/>
          <w:b/>
          <w:sz w:val="24"/>
          <w:szCs w:val="24"/>
        </w:rPr>
        <w:t xml:space="preserve">Montevideo, </w:t>
      </w:r>
      <w:proofErr w:type="spellStart"/>
      <w:r w:rsidRPr="006F38C4">
        <w:rPr>
          <w:rFonts w:ascii="Times New Roman" w:hAnsi="Times New Roman"/>
          <w:b/>
          <w:sz w:val="24"/>
          <w:szCs w:val="24"/>
        </w:rPr>
        <w:t>ciudad</w:t>
      </w:r>
      <w:proofErr w:type="spellEnd"/>
      <w:r w:rsidRPr="006F38C4">
        <w:rPr>
          <w:rFonts w:ascii="Times New Roman" w:hAnsi="Times New Roman"/>
          <w:b/>
          <w:sz w:val="24"/>
          <w:szCs w:val="24"/>
        </w:rPr>
        <w:t xml:space="preserve"> </w:t>
      </w:r>
      <w:proofErr w:type="spellStart"/>
      <w:r w:rsidRPr="006F38C4">
        <w:rPr>
          <w:rFonts w:ascii="Times New Roman" w:hAnsi="Times New Roman"/>
          <w:b/>
          <w:sz w:val="24"/>
          <w:szCs w:val="24"/>
        </w:rPr>
        <w:t>obrera</w:t>
      </w:r>
      <w:proofErr w:type="spellEnd"/>
      <w:r w:rsidRPr="006F38C4">
        <w:rPr>
          <w:rFonts w:ascii="Times New Roman" w:hAnsi="Times New Roman"/>
          <w:b/>
          <w:sz w:val="24"/>
          <w:szCs w:val="24"/>
        </w:rPr>
        <w:t xml:space="preserve">. El </w:t>
      </w:r>
      <w:proofErr w:type="spellStart"/>
      <w:r w:rsidRPr="006F38C4">
        <w:rPr>
          <w:rFonts w:ascii="Times New Roman" w:hAnsi="Times New Roman"/>
          <w:b/>
          <w:sz w:val="24"/>
          <w:szCs w:val="24"/>
        </w:rPr>
        <w:t>tiempo</w:t>
      </w:r>
      <w:proofErr w:type="spellEnd"/>
      <w:r w:rsidRPr="006F38C4">
        <w:rPr>
          <w:rFonts w:ascii="Times New Roman" w:hAnsi="Times New Roman"/>
          <w:b/>
          <w:sz w:val="24"/>
          <w:szCs w:val="24"/>
        </w:rPr>
        <w:t xml:space="preserve"> livre desde </w:t>
      </w:r>
      <w:proofErr w:type="spellStart"/>
      <w:r w:rsidRPr="006F38C4">
        <w:rPr>
          <w:rFonts w:ascii="Times New Roman" w:hAnsi="Times New Roman"/>
          <w:b/>
          <w:sz w:val="24"/>
          <w:szCs w:val="24"/>
        </w:rPr>
        <w:t>las</w:t>
      </w:r>
      <w:proofErr w:type="spellEnd"/>
      <w:r w:rsidRPr="006F38C4">
        <w:rPr>
          <w:rFonts w:ascii="Times New Roman" w:hAnsi="Times New Roman"/>
          <w:b/>
          <w:sz w:val="24"/>
          <w:szCs w:val="24"/>
        </w:rPr>
        <w:t xml:space="preserve"> </w:t>
      </w:r>
      <w:proofErr w:type="spellStart"/>
      <w:r w:rsidRPr="006F38C4">
        <w:rPr>
          <w:rFonts w:ascii="Times New Roman" w:hAnsi="Times New Roman"/>
          <w:b/>
          <w:sz w:val="24"/>
          <w:szCs w:val="24"/>
        </w:rPr>
        <w:t>izquierdas</w:t>
      </w:r>
      <w:proofErr w:type="spellEnd"/>
      <w:r w:rsidRPr="006F38C4">
        <w:rPr>
          <w:rFonts w:ascii="Times New Roman" w:hAnsi="Times New Roman"/>
          <w:b/>
          <w:sz w:val="24"/>
          <w:szCs w:val="24"/>
        </w:rPr>
        <w:t xml:space="preserve"> (1920-1950).</w:t>
      </w:r>
      <w:r>
        <w:rPr>
          <w:rFonts w:ascii="Times New Roman" w:hAnsi="Times New Roman"/>
          <w:sz w:val="24"/>
          <w:szCs w:val="24"/>
        </w:rPr>
        <w:t xml:space="preserve"> Montevidéu: Ed. </w:t>
      </w:r>
      <w:proofErr w:type="spellStart"/>
      <w:r>
        <w:rPr>
          <w:rFonts w:ascii="Times New Roman" w:hAnsi="Times New Roman"/>
          <w:sz w:val="24"/>
          <w:szCs w:val="24"/>
        </w:rPr>
        <w:t>Universitarias</w:t>
      </w:r>
      <w:proofErr w:type="spellEnd"/>
      <w:r>
        <w:rPr>
          <w:rFonts w:ascii="Times New Roman" w:hAnsi="Times New Roman"/>
          <w:sz w:val="24"/>
          <w:szCs w:val="24"/>
        </w:rPr>
        <w:t>, 2019.</w:t>
      </w:r>
      <w:r w:rsidR="00F5280E" w:rsidRPr="00E43F7E">
        <w:rPr>
          <w:rFonts w:ascii="Times New Roman" w:hAnsi="Times New Roman"/>
          <w:sz w:val="24"/>
          <w:szCs w:val="24"/>
        </w:rPr>
        <w:t xml:space="preserve">  </w:t>
      </w:r>
      <w:r w:rsidR="00C87050" w:rsidRPr="00E43F7E">
        <w:rPr>
          <w:rFonts w:ascii="Times New Roman" w:hAnsi="Times New Roman"/>
          <w:sz w:val="24"/>
          <w:szCs w:val="24"/>
        </w:rPr>
        <w:t xml:space="preserve"> </w:t>
      </w:r>
    </w:p>
    <w:p w:rsidR="004629AA" w:rsidRDefault="004629AA" w:rsidP="004629AA">
      <w:pPr>
        <w:spacing w:after="0" w:line="240" w:lineRule="auto"/>
        <w:contextualSpacing/>
        <w:jc w:val="both"/>
        <w:rPr>
          <w:rFonts w:ascii="Times New Roman" w:hAnsi="Times New Roman"/>
          <w:sz w:val="24"/>
          <w:szCs w:val="24"/>
        </w:rPr>
      </w:pPr>
      <w:r w:rsidRPr="002A1285">
        <w:rPr>
          <w:rFonts w:ascii="Times New Roman" w:hAnsi="Times New Roman"/>
          <w:sz w:val="24"/>
          <w:szCs w:val="24"/>
        </w:rPr>
        <w:t>PORRINI, Rodolfo.</w:t>
      </w:r>
      <w:r>
        <w:rPr>
          <w:rFonts w:ascii="Times New Roman" w:hAnsi="Times New Roman"/>
          <w:sz w:val="24"/>
          <w:szCs w:val="24"/>
        </w:rPr>
        <w:t xml:space="preserve"> </w:t>
      </w:r>
      <w:r w:rsidRPr="004629AA">
        <w:rPr>
          <w:rFonts w:ascii="Times New Roman" w:hAnsi="Times New Roman"/>
          <w:sz w:val="24"/>
          <w:szCs w:val="24"/>
        </w:rPr>
        <w:t xml:space="preserve">Formas de </w:t>
      </w:r>
      <w:proofErr w:type="spellStart"/>
      <w:r w:rsidRPr="004629AA">
        <w:rPr>
          <w:rFonts w:ascii="Times New Roman" w:hAnsi="Times New Roman"/>
          <w:sz w:val="24"/>
          <w:szCs w:val="24"/>
        </w:rPr>
        <w:t>la</w:t>
      </w:r>
      <w:proofErr w:type="spellEnd"/>
      <w:r w:rsidRPr="004629AA">
        <w:rPr>
          <w:rFonts w:ascii="Times New Roman" w:hAnsi="Times New Roman"/>
          <w:sz w:val="24"/>
          <w:szCs w:val="24"/>
        </w:rPr>
        <w:t xml:space="preserve"> cultura alternativa: </w:t>
      </w:r>
      <w:proofErr w:type="spellStart"/>
      <w:r w:rsidRPr="004629AA">
        <w:rPr>
          <w:rFonts w:ascii="Times New Roman" w:hAnsi="Times New Roman"/>
          <w:sz w:val="24"/>
          <w:szCs w:val="24"/>
        </w:rPr>
        <w:t>las</w:t>
      </w:r>
      <w:proofErr w:type="spellEnd"/>
      <w:r w:rsidRPr="004629AA">
        <w:rPr>
          <w:rFonts w:ascii="Times New Roman" w:hAnsi="Times New Roman"/>
          <w:sz w:val="24"/>
          <w:szCs w:val="24"/>
        </w:rPr>
        <w:t xml:space="preserve"> 'veladas' y </w:t>
      </w:r>
      <w:proofErr w:type="spellStart"/>
      <w:r w:rsidRPr="004629AA">
        <w:rPr>
          <w:rFonts w:ascii="Times New Roman" w:hAnsi="Times New Roman"/>
          <w:sz w:val="24"/>
          <w:szCs w:val="24"/>
        </w:rPr>
        <w:t>los</w:t>
      </w:r>
      <w:proofErr w:type="spellEnd"/>
      <w:r w:rsidRPr="004629AA">
        <w:rPr>
          <w:rFonts w:ascii="Times New Roman" w:hAnsi="Times New Roman"/>
          <w:sz w:val="24"/>
          <w:szCs w:val="24"/>
        </w:rPr>
        <w:t xml:space="preserve"> </w:t>
      </w:r>
      <w:proofErr w:type="spellStart"/>
      <w:r w:rsidRPr="004629AA">
        <w:rPr>
          <w:rFonts w:ascii="Times New Roman" w:hAnsi="Times New Roman"/>
          <w:sz w:val="24"/>
          <w:szCs w:val="24"/>
        </w:rPr>
        <w:t>festivales</w:t>
      </w:r>
      <w:proofErr w:type="spellEnd"/>
      <w:r w:rsidRPr="004629AA">
        <w:rPr>
          <w:rFonts w:ascii="Times New Roman" w:hAnsi="Times New Roman"/>
          <w:sz w:val="24"/>
          <w:szCs w:val="24"/>
        </w:rPr>
        <w:t xml:space="preserve"> de </w:t>
      </w:r>
      <w:proofErr w:type="spellStart"/>
      <w:r w:rsidRPr="004629AA">
        <w:rPr>
          <w:rFonts w:ascii="Times New Roman" w:hAnsi="Times New Roman"/>
          <w:sz w:val="24"/>
          <w:szCs w:val="24"/>
        </w:rPr>
        <w:t>las</w:t>
      </w:r>
      <w:proofErr w:type="spellEnd"/>
      <w:r w:rsidRPr="004629AA">
        <w:rPr>
          <w:rFonts w:ascii="Times New Roman" w:hAnsi="Times New Roman"/>
          <w:sz w:val="24"/>
          <w:szCs w:val="24"/>
        </w:rPr>
        <w:t xml:space="preserve"> </w:t>
      </w:r>
      <w:proofErr w:type="spellStart"/>
      <w:r w:rsidRPr="004629AA">
        <w:rPr>
          <w:rFonts w:ascii="Times New Roman" w:hAnsi="Times New Roman"/>
          <w:sz w:val="24"/>
          <w:szCs w:val="24"/>
        </w:rPr>
        <w:t>izquierdas</w:t>
      </w:r>
      <w:proofErr w:type="spellEnd"/>
      <w:r w:rsidRPr="004629AA">
        <w:rPr>
          <w:rFonts w:ascii="Times New Roman" w:hAnsi="Times New Roman"/>
          <w:sz w:val="24"/>
          <w:szCs w:val="24"/>
        </w:rPr>
        <w:t xml:space="preserve"> </w:t>
      </w:r>
      <w:proofErr w:type="spellStart"/>
      <w:r w:rsidRPr="004629AA">
        <w:rPr>
          <w:rFonts w:ascii="Times New Roman" w:hAnsi="Times New Roman"/>
          <w:sz w:val="24"/>
          <w:szCs w:val="24"/>
        </w:rPr>
        <w:t>uruguayas</w:t>
      </w:r>
      <w:proofErr w:type="spellEnd"/>
      <w:r w:rsidRPr="004629AA">
        <w:rPr>
          <w:rFonts w:ascii="Times New Roman" w:hAnsi="Times New Roman"/>
          <w:sz w:val="24"/>
          <w:szCs w:val="24"/>
        </w:rPr>
        <w:t xml:space="preserve"> (Montevideo, 1920-1950). </w:t>
      </w:r>
      <w:r w:rsidRPr="004629AA">
        <w:rPr>
          <w:rFonts w:ascii="Times New Roman" w:hAnsi="Times New Roman"/>
          <w:b/>
          <w:sz w:val="24"/>
          <w:szCs w:val="24"/>
        </w:rPr>
        <w:t xml:space="preserve">Revista </w:t>
      </w:r>
      <w:proofErr w:type="spellStart"/>
      <w:r w:rsidRPr="004629AA">
        <w:rPr>
          <w:rFonts w:ascii="Times New Roman" w:hAnsi="Times New Roman"/>
          <w:b/>
          <w:sz w:val="24"/>
          <w:szCs w:val="24"/>
        </w:rPr>
        <w:t>Izquierdas</w:t>
      </w:r>
      <w:proofErr w:type="spellEnd"/>
      <w:r w:rsidRPr="004629AA">
        <w:rPr>
          <w:rFonts w:ascii="Times New Roman" w:hAnsi="Times New Roman"/>
          <w:sz w:val="24"/>
          <w:szCs w:val="24"/>
        </w:rPr>
        <w:t>, n. 49, pp. 222-242. Santi</w:t>
      </w:r>
      <w:r>
        <w:rPr>
          <w:rFonts w:ascii="Times New Roman" w:hAnsi="Times New Roman"/>
          <w:sz w:val="24"/>
          <w:szCs w:val="24"/>
        </w:rPr>
        <w:t>a</w:t>
      </w:r>
      <w:r w:rsidRPr="004629AA">
        <w:rPr>
          <w:rFonts w:ascii="Times New Roman" w:hAnsi="Times New Roman"/>
          <w:sz w:val="24"/>
          <w:szCs w:val="24"/>
        </w:rPr>
        <w:t>go, 2020.</w:t>
      </w:r>
    </w:p>
    <w:p w:rsidR="004A2B42" w:rsidRDefault="004A2B42" w:rsidP="004629AA">
      <w:pPr>
        <w:spacing w:after="0" w:line="240" w:lineRule="auto"/>
        <w:contextualSpacing/>
        <w:jc w:val="both"/>
        <w:rPr>
          <w:rFonts w:ascii="Times New Roman" w:hAnsi="Times New Roman"/>
          <w:sz w:val="24"/>
          <w:szCs w:val="24"/>
        </w:rPr>
      </w:pPr>
      <w:r>
        <w:rPr>
          <w:rFonts w:ascii="Times New Roman" w:hAnsi="Times New Roman"/>
          <w:sz w:val="24"/>
          <w:szCs w:val="24"/>
        </w:rPr>
        <w:t xml:space="preserve">SURIANO, Juan. </w:t>
      </w:r>
      <w:r w:rsidRPr="007F35B6">
        <w:rPr>
          <w:rFonts w:ascii="Times New Roman" w:hAnsi="Times New Roman"/>
          <w:b/>
          <w:sz w:val="24"/>
          <w:szCs w:val="24"/>
        </w:rPr>
        <w:t>Anarquistas: cultura y politica libertaria em Buenos Aires, 1890-1910</w:t>
      </w:r>
      <w:r>
        <w:rPr>
          <w:rFonts w:ascii="Times New Roman" w:hAnsi="Times New Roman"/>
          <w:sz w:val="24"/>
          <w:szCs w:val="24"/>
        </w:rPr>
        <w:t xml:space="preserve">. Buenos Aires: </w:t>
      </w:r>
      <w:proofErr w:type="spellStart"/>
      <w:r>
        <w:rPr>
          <w:rFonts w:ascii="Times New Roman" w:hAnsi="Times New Roman"/>
          <w:sz w:val="24"/>
          <w:szCs w:val="24"/>
        </w:rPr>
        <w:t>Ediciones</w:t>
      </w:r>
      <w:proofErr w:type="spellEnd"/>
      <w:r>
        <w:rPr>
          <w:rFonts w:ascii="Times New Roman" w:hAnsi="Times New Roman"/>
          <w:sz w:val="24"/>
          <w:szCs w:val="24"/>
        </w:rPr>
        <w:t xml:space="preserve"> </w:t>
      </w:r>
      <w:proofErr w:type="spellStart"/>
      <w:r>
        <w:rPr>
          <w:rFonts w:ascii="Times New Roman" w:hAnsi="Times New Roman"/>
          <w:sz w:val="24"/>
          <w:szCs w:val="24"/>
        </w:rPr>
        <w:t>Manatial</w:t>
      </w:r>
      <w:proofErr w:type="spellEnd"/>
      <w:r>
        <w:rPr>
          <w:rFonts w:ascii="Times New Roman" w:hAnsi="Times New Roman"/>
          <w:sz w:val="24"/>
          <w:szCs w:val="24"/>
        </w:rPr>
        <w:t xml:space="preserve">, 2001.  </w:t>
      </w:r>
    </w:p>
    <w:p w:rsidR="007262EE" w:rsidRDefault="00377FD9" w:rsidP="00E43F7E">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457478">
        <w:rPr>
          <w:rFonts w:ascii="Times New Roman" w:hAnsi="Times New Roman"/>
          <w:sz w:val="24"/>
          <w:szCs w:val="24"/>
        </w:rPr>
        <w:t xml:space="preserve"> </w:t>
      </w:r>
      <w:r w:rsidR="00082C9E">
        <w:rPr>
          <w:rFonts w:ascii="Times New Roman" w:hAnsi="Times New Roman"/>
          <w:sz w:val="24"/>
          <w:szCs w:val="24"/>
        </w:rPr>
        <w:t xml:space="preserve"> </w:t>
      </w:r>
      <w:r w:rsidR="00936E1E">
        <w:rPr>
          <w:rFonts w:ascii="Times New Roman" w:hAnsi="Times New Roman"/>
          <w:sz w:val="24"/>
          <w:szCs w:val="24"/>
        </w:rPr>
        <w:t xml:space="preserve">  </w:t>
      </w:r>
    </w:p>
    <w:p w:rsidR="00A81EF7" w:rsidRDefault="00EF1610" w:rsidP="00EF1610">
      <w:pPr>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88047E">
        <w:rPr>
          <w:rFonts w:ascii="Times New Roman" w:hAnsi="Times New Roman"/>
          <w:sz w:val="24"/>
          <w:szCs w:val="24"/>
        </w:rPr>
        <w:t xml:space="preserve">  </w:t>
      </w:r>
      <w:r w:rsidR="00CD3D4C">
        <w:rPr>
          <w:rFonts w:ascii="Times New Roman" w:hAnsi="Times New Roman"/>
          <w:sz w:val="24"/>
          <w:szCs w:val="24"/>
        </w:rPr>
        <w:t xml:space="preserve"> </w:t>
      </w:r>
      <w:r w:rsidR="00A56076">
        <w:rPr>
          <w:rFonts w:ascii="Times New Roman" w:hAnsi="Times New Roman"/>
          <w:sz w:val="24"/>
          <w:szCs w:val="24"/>
        </w:rPr>
        <w:t xml:space="preserve">  </w:t>
      </w:r>
      <w:r w:rsidR="008946C0">
        <w:rPr>
          <w:rFonts w:ascii="Times New Roman" w:hAnsi="Times New Roman"/>
          <w:sz w:val="24"/>
          <w:szCs w:val="24"/>
        </w:rPr>
        <w:t xml:space="preserve">    </w:t>
      </w:r>
      <w:r w:rsidR="001649B1">
        <w:rPr>
          <w:rFonts w:ascii="Times New Roman" w:hAnsi="Times New Roman"/>
          <w:sz w:val="24"/>
          <w:szCs w:val="24"/>
        </w:rPr>
        <w:t xml:space="preserve">       </w:t>
      </w:r>
      <w:r w:rsidR="003031EB">
        <w:rPr>
          <w:rFonts w:ascii="Times New Roman" w:hAnsi="Times New Roman"/>
          <w:sz w:val="24"/>
          <w:szCs w:val="24"/>
        </w:rPr>
        <w:t xml:space="preserve">  </w:t>
      </w:r>
      <w:r w:rsidR="00375EC9">
        <w:rPr>
          <w:rFonts w:ascii="Times New Roman" w:hAnsi="Times New Roman"/>
          <w:sz w:val="24"/>
          <w:szCs w:val="24"/>
        </w:rPr>
        <w:t xml:space="preserve"> </w:t>
      </w: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Default="00FD0874" w:rsidP="00EF1610">
      <w:pPr>
        <w:spacing w:line="360" w:lineRule="auto"/>
        <w:ind w:firstLine="709"/>
        <w:contextualSpacing/>
        <w:jc w:val="both"/>
        <w:rPr>
          <w:rFonts w:ascii="Times New Roman" w:hAnsi="Times New Roman"/>
          <w:sz w:val="24"/>
          <w:szCs w:val="24"/>
        </w:rPr>
      </w:pPr>
    </w:p>
    <w:p w:rsidR="00FD0874" w:rsidRPr="00904BB9" w:rsidRDefault="00FD0874" w:rsidP="00FD0874">
      <w:pPr>
        <w:spacing w:after="0" w:line="360" w:lineRule="auto"/>
        <w:jc w:val="right"/>
        <w:rPr>
          <w:rFonts w:ascii="Times New Roman" w:hAnsi="Times New Roman"/>
          <w:bCs/>
          <w:sz w:val="24"/>
          <w:szCs w:val="24"/>
        </w:rPr>
      </w:pPr>
      <w:r w:rsidRPr="00904BB9">
        <w:rPr>
          <w:rFonts w:ascii="Times New Roman" w:hAnsi="Times New Roman"/>
          <w:bCs/>
          <w:sz w:val="24"/>
          <w:szCs w:val="24"/>
        </w:rPr>
        <w:t xml:space="preserve">Recebido em: </w:t>
      </w:r>
      <w:r>
        <w:rPr>
          <w:rFonts w:ascii="Times New Roman" w:hAnsi="Times New Roman"/>
          <w:bCs/>
          <w:sz w:val="24"/>
          <w:szCs w:val="24"/>
        </w:rPr>
        <w:t>2</w:t>
      </w:r>
      <w:r w:rsidR="00751286">
        <w:rPr>
          <w:rFonts w:ascii="Times New Roman" w:hAnsi="Times New Roman"/>
          <w:bCs/>
          <w:sz w:val="24"/>
          <w:szCs w:val="24"/>
        </w:rPr>
        <w:t>5</w:t>
      </w:r>
      <w:r w:rsidRPr="00904BB9">
        <w:rPr>
          <w:rFonts w:ascii="Times New Roman" w:hAnsi="Times New Roman"/>
          <w:bCs/>
          <w:sz w:val="24"/>
          <w:szCs w:val="24"/>
        </w:rPr>
        <w:t xml:space="preserve"> de </w:t>
      </w:r>
      <w:r w:rsidR="00751286">
        <w:rPr>
          <w:rFonts w:ascii="Times New Roman" w:hAnsi="Times New Roman"/>
          <w:bCs/>
          <w:sz w:val="24"/>
          <w:szCs w:val="24"/>
        </w:rPr>
        <w:t>outubro</w:t>
      </w:r>
      <w:r>
        <w:rPr>
          <w:rFonts w:ascii="Times New Roman" w:hAnsi="Times New Roman"/>
          <w:bCs/>
          <w:sz w:val="24"/>
          <w:szCs w:val="24"/>
        </w:rPr>
        <w:t xml:space="preserve"> de 2023</w:t>
      </w:r>
      <w:r w:rsidRPr="00904BB9">
        <w:rPr>
          <w:rFonts w:ascii="Times New Roman" w:hAnsi="Times New Roman"/>
          <w:bCs/>
          <w:sz w:val="24"/>
          <w:szCs w:val="24"/>
        </w:rPr>
        <w:t xml:space="preserve"> </w:t>
      </w:r>
    </w:p>
    <w:p w:rsidR="00FD0874" w:rsidRPr="005018E3" w:rsidRDefault="00FD0874" w:rsidP="00FD0874">
      <w:pPr>
        <w:spacing w:after="0" w:line="360" w:lineRule="auto"/>
        <w:jc w:val="right"/>
        <w:rPr>
          <w:rFonts w:ascii="Times New Roman" w:hAnsi="Times New Roman"/>
          <w:bCs/>
          <w:sz w:val="24"/>
          <w:szCs w:val="24"/>
        </w:rPr>
      </w:pPr>
      <w:r w:rsidRPr="00904BB9">
        <w:rPr>
          <w:rFonts w:ascii="Times New Roman" w:hAnsi="Times New Roman"/>
          <w:bCs/>
          <w:sz w:val="24"/>
          <w:szCs w:val="24"/>
        </w:rPr>
        <w:t xml:space="preserve">                                         </w:t>
      </w:r>
      <w:r>
        <w:rPr>
          <w:rFonts w:ascii="Times New Roman" w:hAnsi="Times New Roman"/>
          <w:bCs/>
          <w:sz w:val="24"/>
          <w:szCs w:val="24"/>
        </w:rPr>
        <w:t xml:space="preserve">  </w:t>
      </w:r>
      <w:r w:rsidRPr="00904BB9">
        <w:rPr>
          <w:rFonts w:ascii="Times New Roman" w:hAnsi="Times New Roman"/>
          <w:bCs/>
          <w:sz w:val="24"/>
          <w:szCs w:val="24"/>
        </w:rPr>
        <w:t xml:space="preserve">                    Aprovado em:</w:t>
      </w:r>
      <w:r w:rsidRPr="004428E2">
        <w:rPr>
          <w:rFonts w:ascii="Times New Roman" w:hAnsi="Times New Roman"/>
          <w:bCs/>
          <w:sz w:val="24"/>
          <w:szCs w:val="24"/>
        </w:rPr>
        <w:t xml:space="preserve"> </w:t>
      </w:r>
      <w:r w:rsidR="00751286">
        <w:rPr>
          <w:rFonts w:ascii="Times New Roman" w:hAnsi="Times New Roman"/>
          <w:bCs/>
          <w:sz w:val="24"/>
          <w:szCs w:val="24"/>
        </w:rPr>
        <w:t>15</w:t>
      </w:r>
      <w:r w:rsidRPr="00904BB9">
        <w:rPr>
          <w:rFonts w:ascii="Times New Roman" w:hAnsi="Times New Roman"/>
          <w:bCs/>
          <w:sz w:val="24"/>
          <w:szCs w:val="24"/>
        </w:rPr>
        <w:t xml:space="preserve"> de </w:t>
      </w:r>
      <w:r>
        <w:rPr>
          <w:rFonts w:ascii="Times New Roman" w:hAnsi="Times New Roman"/>
          <w:bCs/>
          <w:sz w:val="24"/>
          <w:szCs w:val="24"/>
        </w:rPr>
        <w:t>novembro</w:t>
      </w:r>
      <w:r w:rsidRPr="00904BB9">
        <w:rPr>
          <w:rFonts w:ascii="Times New Roman" w:hAnsi="Times New Roman"/>
          <w:bCs/>
          <w:sz w:val="24"/>
          <w:szCs w:val="24"/>
        </w:rPr>
        <w:t xml:space="preserve"> de 20</w:t>
      </w:r>
      <w:r>
        <w:rPr>
          <w:rFonts w:ascii="Times New Roman" w:hAnsi="Times New Roman"/>
          <w:bCs/>
          <w:sz w:val="24"/>
          <w:szCs w:val="24"/>
        </w:rPr>
        <w:t>23</w:t>
      </w:r>
    </w:p>
    <w:p w:rsidR="00FD0874" w:rsidRPr="00C15157" w:rsidRDefault="00FD0874" w:rsidP="00FD0874">
      <w:pPr>
        <w:jc w:val="center"/>
        <w:rPr>
          <w:rFonts w:ascii="Times New Roman" w:eastAsia="Calibri" w:hAnsi="Times New Roman" w:cs="Times New Roman"/>
          <w:sz w:val="24"/>
          <w:szCs w:val="24"/>
        </w:rPr>
      </w:pPr>
    </w:p>
    <w:p w:rsidR="00FD0874" w:rsidRPr="00AD3284" w:rsidRDefault="00FD0874" w:rsidP="00EF1610">
      <w:pPr>
        <w:spacing w:line="360" w:lineRule="auto"/>
        <w:ind w:firstLine="709"/>
        <w:contextualSpacing/>
        <w:jc w:val="both"/>
        <w:rPr>
          <w:rFonts w:ascii="Times New Roman" w:hAnsi="Times New Roman"/>
          <w:sz w:val="24"/>
          <w:szCs w:val="24"/>
        </w:rPr>
      </w:pPr>
      <w:bookmarkStart w:id="0" w:name="_GoBack"/>
      <w:bookmarkEnd w:id="0"/>
    </w:p>
    <w:sectPr w:rsidR="00FD0874" w:rsidRPr="00AD3284" w:rsidSect="00BE7DC0">
      <w:headerReference w:type="default" r:id="rId8"/>
      <w:footerReference w:type="default" r:id="rId9"/>
      <w:pgSz w:w="11906" w:h="16838"/>
      <w:pgMar w:top="1701" w:right="1134" w:bottom="1134" w:left="1701" w:header="709" w:footer="709" w:gutter="0"/>
      <w:pgNumType w:start="1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AB" w:rsidRDefault="00D279AB" w:rsidP="00082C9E">
      <w:pPr>
        <w:spacing w:after="0" w:line="240" w:lineRule="auto"/>
      </w:pPr>
      <w:r>
        <w:separator/>
      </w:r>
    </w:p>
  </w:endnote>
  <w:endnote w:type="continuationSeparator" w:id="0">
    <w:p w:rsidR="00D279AB" w:rsidRDefault="00D279AB" w:rsidP="0008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014262"/>
      <w:docPartObj>
        <w:docPartGallery w:val="Page Numbers (Bottom of Page)"/>
        <w:docPartUnique/>
      </w:docPartObj>
    </w:sdtPr>
    <w:sdtContent>
      <w:p w:rsidR="00BE7DC0" w:rsidRDefault="00BE7DC0">
        <w:pPr>
          <w:pStyle w:val="Rodap"/>
          <w:jc w:val="right"/>
        </w:pPr>
        <w:r>
          <w:fldChar w:fldCharType="begin"/>
        </w:r>
        <w:r>
          <w:instrText>PAGE   \* MERGEFORMAT</w:instrText>
        </w:r>
        <w:r>
          <w:fldChar w:fldCharType="separate"/>
        </w:r>
        <w:r w:rsidR="00751286">
          <w:rPr>
            <w:noProof/>
          </w:rPr>
          <w:t>197</w:t>
        </w:r>
        <w:r>
          <w:fldChar w:fldCharType="end"/>
        </w:r>
      </w:p>
    </w:sdtContent>
  </w:sdt>
  <w:p w:rsidR="00BE7DC0" w:rsidRDefault="00BE7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AB" w:rsidRDefault="00D279AB" w:rsidP="00082C9E">
      <w:pPr>
        <w:spacing w:after="0" w:line="240" w:lineRule="auto"/>
      </w:pPr>
      <w:r>
        <w:separator/>
      </w:r>
    </w:p>
  </w:footnote>
  <w:footnote w:type="continuationSeparator" w:id="0">
    <w:p w:rsidR="00D279AB" w:rsidRDefault="00D279AB" w:rsidP="00082C9E">
      <w:pPr>
        <w:spacing w:after="0" w:line="240" w:lineRule="auto"/>
      </w:pPr>
      <w:r>
        <w:continuationSeparator/>
      </w:r>
    </w:p>
  </w:footnote>
  <w:footnote w:id="1">
    <w:p w:rsidR="004B459C" w:rsidRPr="004B459C" w:rsidRDefault="004B459C" w:rsidP="004B459C">
      <w:pPr>
        <w:pStyle w:val="Textodenotaderodap"/>
        <w:jc w:val="both"/>
        <w:rPr>
          <w:rFonts w:ascii="Times New Roman" w:hAnsi="Times New Roman" w:cs="Times New Roman"/>
        </w:rPr>
      </w:pPr>
      <w:r w:rsidRPr="004B459C">
        <w:rPr>
          <w:rStyle w:val="Refdenotaderodap"/>
          <w:rFonts w:ascii="Times New Roman" w:hAnsi="Times New Roman" w:cs="Times New Roman"/>
        </w:rPr>
        <w:footnoteRef/>
      </w:r>
      <w:r w:rsidRPr="004B459C">
        <w:rPr>
          <w:rFonts w:ascii="Times New Roman" w:hAnsi="Times New Roman" w:cs="Times New Roman"/>
        </w:rPr>
        <w:t xml:space="preserve"> Professor do Instituto Federal do Paraná (IFPR)</w:t>
      </w:r>
      <w:r>
        <w:rPr>
          <w:rFonts w:ascii="Times New Roman" w:hAnsi="Times New Roman" w:cs="Times New Roman"/>
        </w:rPr>
        <w:t xml:space="preserve"> e doutorando em história social pela Unicamp.</w:t>
      </w:r>
    </w:p>
  </w:footnote>
  <w:footnote w:id="2">
    <w:p w:rsidR="00C362C7" w:rsidRPr="00745EA4" w:rsidRDefault="00C362C7" w:rsidP="00C362C7">
      <w:pPr>
        <w:pStyle w:val="Textodenotaderodap"/>
        <w:jc w:val="both"/>
        <w:rPr>
          <w:rFonts w:ascii="Times New Roman" w:hAnsi="Times New Roman" w:cs="Times New Roman"/>
        </w:rPr>
      </w:pPr>
      <w:r w:rsidRPr="00745EA4">
        <w:rPr>
          <w:rStyle w:val="Refdenotaderodap"/>
          <w:rFonts w:ascii="Times New Roman" w:hAnsi="Times New Roman" w:cs="Times New Roman"/>
        </w:rPr>
        <w:footnoteRef/>
      </w:r>
      <w:r w:rsidRPr="00745EA4">
        <w:rPr>
          <w:rFonts w:ascii="Times New Roman" w:hAnsi="Times New Roman" w:cs="Times New Roman"/>
        </w:rPr>
        <w:t xml:space="preserve"> Em tradução livre: “ainda está por ser explorada a relação entre metade da classe trabalhadora e o lazer”.</w:t>
      </w:r>
      <w:r>
        <w:rPr>
          <w:rFonts w:ascii="Times New Roman" w:hAnsi="Times New Roman" w:cs="Times New Roman"/>
        </w:rPr>
        <w:t xml:space="preserve"> Embora o livro seja da década de 1980, o capítulo é a reprodução de uma conferência de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363081"/>
      <w:docPartObj>
        <w:docPartGallery w:val="Page Numbers (Top of Page)"/>
        <w:docPartUnique/>
      </w:docPartObj>
    </w:sdtPr>
    <w:sdtContent>
      <w:p w:rsidR="00064EBE" w:rsidRDefault="00BE7DC0" w:rsidP="00BE7DC0">
        <w:pPr>
          <w:pStyle w:val="Cabealho"/>
          <w:tabs>
            <w:tab w:val="clear" w:pos="8504"/>
          </w:tabs>
          <w:jc w:val="both"/>
          <w:rPr>
            <w:rFonts w:ascii="Times New Roman" w:hAnsi="Times New Roman"/>
            <w:i/>
            <w:iCs/>
            <w:sz w:val="16"/>
            <w:szCs w:val="16"/>
          </w:rPr>
        </w:pPr>
        <w:r w:rsidRPr="00D00843">
          <w:rPr>
            <w:rFonts w:ascii="Times New Roman" w:hAnsi="Times New Roman"/>
            <w:i/>
            <w:iCs/>
            <w:sz w:val="16"/>
            <w:szCs w:val="16"/>
          </w:rPr>
          <w:t xml:space="preserve">Vozes, Pretérito &amp; Devir           </w:t>
        </w:r>
        <w:r>
          <w:rPr>
            <w:rFonts w:ascii="Times New Roman" w:hAnsi="Times New Roman"/>
            <w:i/>
            <w:iCs/>
            <w:sz w:val="16"/>
            <w:szCs w:val="16"/>
          </w:rPr>
          <w:t xml:space="preserve">                     </w:t>
        </w:r>
        <w:r w:rsidRPr="00D00843">
          <w:rPr>
            <w:rFonts w:ascii="Times New Roman" w:hAnsi="Times New Roman"/>
            <w:i/>
            <w:iCs/>
            <w:sz w:val="16"/>
            <w:szCs w:val="16"/>
          </w:rPr>
          <w:t xml:space="preserve">                                                            </w:t>
        </w:r>
        <w:r>
          <w:rPr>
            <w:rFonts w:ascii="Times New Roman" w:hAnsi="Times New Roman"/>
            <w:i/>
            <w:iCs/>
            <w:sz w:val="16"/>
            <w:szCs w:val="16"/>
          </w:rPr>
          <w:t xml:space="preserve">              Ano X</w:t>
        </w:r>
        <w:r w:rsidRPr="00D00843">
          <w:rPr>
            <w:rFonts w:ascii="Times New Roman" w:hAnsi="Times New Roman"/>
            <w:i/>
            <w:iCs/>
            <w:sz w:val="16"/>
            <w:szCs w:val="16"/>
          </w:rPr>
          <w:t xml:space="preserve">, Vol. </w:t>
        </w:r>
        <w:proofErr w:type="gramStart"/>
        <w:r>
          <w:rPr>
            <w:rFonts w:ascii="Times New Roman" w:hAnsi="Times New Roman"/>
            <w:i/>
            <w:iCs/>
            <w:sz w:val="16"/>
            <w:szCs w:val="16"/>
          </w:rPr>
          <w:t>XVII</w:t>
        </w:r>
        <w:r w:rsidRPr="00D00843">
          <w:rPr>
            <w:rFonts w:ascii="Times New Roman" w:hAnsi="Times New Roman"/>
            <w:i/>
            <w:iCs/>
            <w:sz w:val="16"/>
            <w:szCs w:val="16"/>
          </w:rPr>
          <w:t>, Nº</w:t>
        </w:r>
        <w:proofErr w:type="gramEnd"/>
        <w:r w:rsidRPr="00D00843">
          <w:rPr>
            <w:rFonts w:ascii="Times New Roman" w:hAnsi="Times New Roman"/>
            <w:i/>
            <w:iCs/>
            <w:sz w:val="16"/>
            <w:szCs w:val="16"/>
          </w:rPr>
          <w:t xml:space="preserve"> I </w:t>
        </w:r>
        <w:r>
          <w:rPr>
            <w:rFonts w:ascii="Times New Roman" w:hAnsi="Times New Roman"/>
            <w:i/>
            <w:iCs/>
            <w:sz w:val="16"/>
            <w:szCs w:val="16"/>
          </w:rPr>
          <w:t>(Edição de 10 anos) (</w:t>
        </w:r>
        <w:r w:rsidRPr="00D00843">
          <w:rPr>
            <w:rFonts w:ascii="Times New Roman" w:hAnsi="Times New Roman"/>
            <w:i/>
            <w:iCs/>
            <w:sz w:val="16"/>
            <w:szCs w:val="16"/>
          </w:rPr>
          <w:t>20</w:t>
        </w:r>
        <w:r>
          <w:rPr>
            <w:rFonts w:ascii="Times New Roman" w:hAnsi="Times New Roman"/>
            <w:i/>
            <w:iCs/>
            <w:sz w:val="16"/>
            <w:szCs w:val="16"/>
          </w:rPr>
          <w:t>23</w:t>
        </w:r>
        <w:r w:rsidRPr="00D00843">
          <w:rPr>
            <w:rFonts w:ascii="Times New Roman" w:hAnsi="Times New Roman"/>
            <w:i/>
            <w:iCs/>
            <w:sz w:val="16"/>
            <w:szCs w:val="16"/>
          </w:rPr>
          <w:t>)</w:t>
        </w:r>
      </w:p>
      <w:p w:rsidR="00BE7DC0" w:rsidRPr="00BE7DC0" w:rsidRDefault="00064EBE" w:rsidP="00BE7DC0">
        <w:pPr>
          <w:pStyle w:val="Cabealho"/>
          <w:tabs>
            <w:tab w:val="clear" w:pos="8504"/>
          </w:tabs>
          <w:jc w:val="both"/>
          <w:rPr>
            <w:rFonts w:ascii="Times New Roman" w:hAnsi="Times New Roman"/>
            <w:i/>
            <w:iCs/>
            <w:sz w:val="16"/>
            <w:szCs w:val="16"/>
          </w:rPr>
        </w:pPr>
        <w:r>
          <w:rPr>
            <w:rFonts w:ascii="Times New Roman" w:hAnsi="Times New Roman"/>
            <w:i/>
            <w:iCs/>
            <w:sz w:val="16"/>
            <w:szCs w:val="16"/>
          </w:rPr>
          <w:t>Resenhas</w:t>
        </w:r>
        <w:r w:rsidR="00BE7DC0">
          <w:rPr>
            <w:rFonts w:ascii="Times New Roman" w:hAnsi="Times New Roman"/>
            <w:i/>
            <w:iCs/>
            <w:sz w:val="16"/>
            <w:szCs w:val="16"/>
          </w:rPr>
          <w:t xml:space="preserve">                           </w:t>
        </w:r>
        <w:r w:rsidR="00BE7DC0" w:rsidRPr="00D00843">
          <w:rPr>
            <w:rFonts w:ascii="Times New Roman" w:hAnsi="Times New Roman"/>
            <w:i/>
            <w:iCs/>
            <w:sz w:val="16"/>
            <w:szCs w:val="16"/>
          </w:rPr>
          <w:t xml:space="preserve">     </w:t>
        </w:r>
        <w:r w:rsidR="00BE7DC0">
          <w:rPr>
            <w:rFonts w:ascii="Times New Roman" w:hAnsi="Times New Roman"/>
            <w:i/>
            <w:iCs/>
            <w:sz w:val="16"/>
            <w:szCs w:val="16"/>
          </w:rPr>
          <w:t xml:space="preserve">      </w:t>
        </w:r>
        <w:r w:rsidR="00BE7DC0" w:rsidRPr="00D00843">
          <w:rPr>
            <w:rFonts w:ascii="Times New Roman" w:hAnsi="Times New Roman"/>
            <w:i/>
            <w:iCs/>
            <w:sz w:val="16"/>
            <w:szCs w:val="16"/>
          </w:rPr>
          <w:t xml:space="preserve">                                                                                         </w:t>
        </w:r>
        <w:r w:rsidR="00BE7DC0">
          <w:rPr>
            <w:rFonts w:ascii="Times New Roman" w:hAnsi="Times New Roman"/>
            <w:i/>
            <w:iCs/>
            <w:sz w:val="16"/>
            <w:szCs w:val="16"/>
          </w:rPr>
          <w:t xml:space="preserve">                   </w:t>
        </w:r>
        <w:r w:rsidR="00BE7DC0" w:rsidRPr="00D00843">
          <w:rPr>
            <w:rFonts w:ascii="Times New Roman" w:hAnsi="Times New Roman"/>
            <w:i/>
            <w:iCs/>
            <w:sz w:val="16"/>
            <w:szCs w:val="16"/>
          </w:rPr>
          <w:t xml:space="preserve">          </w:t>
        </w:r>
        <w:r w:rsidR="00BE7DC0">
          <w:rPr>
            <w:rFonts w:ascii="Times New Roman" w:hAnsi="Times New Roman"/>
            <w:i/>
            <w:iCs/>
            <w:sz w:val="16"/>
            <w:szCs w:val="16"/>
          </w:rPr>
          <w:t xml:space="preserve">                        </w:t>
        </w:r>
        <w:r w:rsidR="00BE7DC0" w:rsidRPr="00D00843">
          <w:rPr>
            <w:rFonts w:ascii="Times New Roman" w:hAnsi="Times New Roman"/>
            <w:i/>
            <w:iCs/>
            <w:sz w:val="16"/>
            <w:szCs w:val="16"/>
          </w:rPr>
          <w:t xml:space="preserve"> ISSN: 2317-1979</w:t>
        </w:r>
        <w:r w:rsidR="00BE7DC0">
          <w:rPr>
            <w:rFonts w:ascii="Times New Roman" w:hAnsi="Times New Roman"/>
            <w:i/>
            <w:iCs/>
            <w:sz w:val="16"/>
            <w:szCs w:val="16"/>
          </w:rPr>
          <w:t xml:space="preserve"> </w:t>
        </w:r>
      </w:p>
    </w:sdtContent>
  </w:sdt>
  <w:p w:rsidR="00BE7DC0" w:rsidRDefault="00BE7D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84"/>
    <w:rsid w:val="00064EBE"/>
    <w:rsid w:val="0008126E"/>
    <w:rsid w:val="00082C9E"/>
    <w:rsid w:val="000B26FE"/>
    <w:rsid w:val="000C1159"/>
    <w:rsid w:val="00131421"/>
    <w:rsid w:val="001649B1"/>
    <w:rsid w:val="0019404F"/>
    <w:rsid w:val="001C5CD1"/>
    <w:rsid w:val="001D46B4"/>
    <w:rsid w:val="001D521D"/>
    <w:rsid w:val="00246BF7"/>
    <w:rsid w:val="00262538"/>
    <w:rsid w:val="002A1285"/>
    <w:rsid w:val="002D48E6"/>
    <w:rsid w:val="003031EB"/>
    <w:rsid w:val="00337174"/>
    <w:rsid w:val="00344A3D"/>
    <w:rsid w:val="003467F4"/>
    <w:rsid w:val="00357305"/>
    <w:rsid w:val="0035783D"/>
    <w:rsid w:val="00357E8E"/>
    <w:rsid w:val="00375EC9"/>
    <w:rsid w:val="00377FD9"/>
    <w:rsid w:val="00387539"/>
    <w:rsid w:val="00433DA5"/>
    <w:rsid w:val="00453E42"/>
    <w:rsid w:val="00457478"/>
    <w:rsid w:val="004629AA"/>
    <w:rsid w:val="00464CDB"/>
    <w:rsid w:val="004712BD"/>
    <w:rsid w:val="00475D53"/>
    <w:rsid w:val="004A2B42"/>
    <w:rsid w:val="004A592A"/>
    <w:rsid w:val="004B459C"/>
    <w:rsid w:val="004D14B9"/>
    <w:rsid w:val="004E1E3E"/>
    <w:rsid w:val="004F2176"/>
    <w:rsid w:val="00594423"/>
    <w:rsid w:val="005C0C28"/>
    <w:rsid w:val="005C54A2"/>
    <w:rsid w:val="0064081E"/>
    <w:rsid w:val="00651C1D"/>
    <w:rsid w:val="006848BA"/>
    <w:rsid w:val="0068725D"/>
    <w:rsid w:val="006B60B7"/>
    <w:rsid w:val="006C2A2A"/>
    <w:rsid w:val="006C3C82"/>
    <w:rsid w:val="006C7605"/>
    <w:rsid w:val="006D47E6"/>
    <w:rsid w:val="006F38C4"/>
    <w:rsid w:val="00704E57"/>
    <w:rsid w:val="007262EE"/>
    <w:rsid w:val="00745EA4"/>
    <w:rsid w:val="00751286"/>
    <w:rsid w:val="00753021"/>
    <w:rsid w:val="007D3306"/>
    <w:rsid w:val="007E1847"/>
    <w:rsid w:val="007E5C9D"/>
    <w:rsid w:val="007E6B92"/>
    <w:rsid w:val="007F35B6"/>
    <w:rsid w:val="00802FD8"/>
    <w:rsid w:val="008212A2"/>
    <w:rsid w:val="00830459"/>
    <w:rsid w:val="0088047E"/>
    <w:rsid w:val="008946C0"/>
    <w:rsid w:val="00895182"/>
    <w:rsid w:val="008B0AD0"/>
    <w:rsid w:val="008E5C31"/>
    <w:rsid w:val="008F79C2"/>
    <w:rsid w:val="00936E1E"/>
    <w:rsid w:val="00990735"/>
    <w:rsid w:val="009D4CF3"/>
    <w:rsid w:val="009E101C"/>
    <w:rsid w:val="009E7BA3"/>
    <w:rsid w:val="009F0057"/>
    <w:rsid w:val="00A04FB8"/>
    <w:rsid w:val="00A40E6F"/>
    <w:rsid w:val="00A56076"/>
    <w:rsid w:val="00A81EF7"/>
    <w:rsid w:val="00A8497F"/>
    <w:rsid w:val="00A95A09"/>
    <w:rsid w:val="00AC4904"/>
    <w:rsid w:val="00AD0675"/>
    <w:rsid w:val="00AD3284"/>
    <w:rsid w:val="00AD493C"/>
    <w:rsid w:val="00AE14B2"/>
    <w:rsid w:val="00B01E3F"/>
    <w:rsid w:val="00B84179"/>
    <w:rsid w:val="00BD29D2"/>
    <w:rsid w:val="00BE1AFD"/>
    <w:rsid w:val="00BE64EE"/>
    <w:rsid w:val="00BE7DC0"/>
    <w:rsid w:val="00BF039B"/>
    <w:rsid w:val="00C27AA2"/>
    <w:rsid w:val="00C31142"/>
    <w:rsid w:val="00C362C7"/>
    <w:rsid w:val="00C67AB3"/>
    <w:rsid w:val="00C87050"/>
    <w:rsid w:val="00C96EAD"/>
    <w:rsid w:val="00CC3B80"/>
    <w:rsid w:val="00CC55F9"/>
    <w:rsid w:val="00CD3D4C"/>
    <w:rsid w:val="00CD613B"/>
    <w:rsid w:val="00CD79B0"/>
    <w:rsid w:val="00D1657F"/>
    <w:rsid w:val="00D279AB"/>
    <w:rsid w:val="00D32A94"/>
    <w:rsid w:val="00D3596B"/>
    <w:rsid w:val="00D50E78"/>
    <w:rsid w:val="00D6276A"/>
    <w:rsid w:val="00D7551D"/>
    <w:rsid w:val="00D87C06"/>
    <w:rsid w:val="00DA0C17"/>
    <w:rsid w:val="00E1106D"/>
    <w:rsid w:val="00E26C1F"/>
    <w:rsid w:val="00E43F7E"/>
    <w:rsid w:val="00EC7C88"/>
    <w:rsid w:val="00EF1610"/>
    <w:rsid w:val="00EF322E"/>
    <w:rsid w:val="00F120BC"/>
    <w:rsid w:val="00F4065F"/>
    <w:rsid w:val="00F5280E"/>
    <w:rsid w:val="00F61D57"/>
    <w:rsid w:val="00F7504C"/>
    <w:rsid w:val="00FB2249"/>
    <w:rsid w:val="00FD0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82C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C9E"/>
    <w:rPr>
      <w:sz w:val="20"/>
      <w:szCs w:val="20"/>
    </w:rPr>
  </w:style>
  <w:style w:type="character" w:styleId="Refdenotaderodap">
    <w:name w:val="footnote reference"/>
    <w:basedOn w:val="Fontepargpadro"/>
    <w:uiPriority w:val="99"/>
    <w:semiHidden/>
    <w:unhideWhenUsed/>
    <w:rsid w:val="00082C9E"/>
    <w:rPr>
      <w:vertAlign w:val="superscript"/>
    </w:rPr>
  </w:style>
  <w:style w:type="paragraph" w:styleId="SemEspaamento">
    <w:name w:val="No Spacing"/>
    <w:uiPriority w:val="1"/>
    <w:qFormat/>
    <w:rsid w:val="00BE7DC0"/>
    <w:pPr>
      <w:spacing w:after="0" w:line="240" w:lineRule="auto"/>
    </w:pPr>
  </w:style>
  <w:style w:type="paragraph" w:styleId="Cabealho">
    <w:name w:val="header"/>
    <w:basedOn w:val="Normal"/>
    <w:link w:val="CabealhoChar"/>
    <w:uiPriority w:val="99"/>
    <w:unhideWhenUsed/>
    <w:rsid w:val="00BE7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DC0"/>
  </w:style>
  <w:style w:type="paragraph" w:styleId="Rodap">
    <w:name w:val="footer"/>
    <w:basedOn w:val="Normal"/>
    <w:link w:val="RodapChar"/>
    <w:uiPriority w:val="99"/>
    <w:unhideWhenUsed/>
    <w:rsid w:val="00BE7DC0"/>
    <w:pPr>
      <w:tabs>
        <w:tab w:val="center" w:pos="4252"/>
        <w:tab w:val="right" w:pos="8504"/>
      </w:tabs>
      <w:spacing w:after="0" w:line="240" w:lineRule="auto"/>
    </w:pPr>
  </w:style>
  <w:style w:type="character" w:customStyle="1" w:styleId="RodapChar">
    <w:name w:val="Rodapé Char"/>
    <w:basedOn w:val="Fontepargpadro"/>
    <w:link w:val="Rodap"/>
    <w:uiPriority w:val="99"/>
    <w:rsid w:val="00BE7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82C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C9E"/>
    <w:rPr>
      <w:sz w:val="20"/>
      <w:szCs w:val="20"/>
    </w:rPr>
  </w:style>
  <w:style w:type="character" w:styleId="Refdenotaderodap">
    <w:name w:val="footnote reference"/>
    <w:basedOn w:val="Fontepargpadro"/>
    <w:uiPriority w:val="99"/>
    <w:semiHidden/>
    <w:unhideWhenUsed/>
    <w:rsid w:val="00082C9E"/>
    <w:rPr>
      <w:vertAlign w:val="superscript"/>
    </w:rPr>
  </w:style>
  <w:style w:type="paragraph" w:styleId="SemEspaamento">
    <w:name w:val="No Spacing"/>
    <w:uiPriority w:val="1"/>
    <w:qFormat/>
    <w:rsid w:val="00BE7DC0"/>
    <w:pPr>
      <w:spacing w:after="0" w:line="240" w:lineRule="auto"/>
    </w:pPr>
  </w:style>
  <w:style w:type="paragraph" w:styleId="Cabealho">
    <w:name w:val="header"/>
    <w:basedOn w:val="Normal"/>
    <w:link w:val="CabealhoChar"/>
    <w:uiPriority w:val="99"/>
    <w:unhideWhenUsed/>
    <w:rsid w:val="00BE7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DC0"/>
  </w:style>
  <w:style w:type="paragraph" w:styleId="Rodap">
    <w:name w:val="footer"/>
    <w:basedOn w:val="Normal"/>
    <w:link w:val="RodapChar"/>
    <w:uiPriority w:val="99"/>
    <w:unhideWhenUsed/>
    <w:rsid w:val="00BE7DC0"/>
    <w:pPr>
      <w:tabs>
        <w:tab w:val="center" w:pos="4252"/>
        <w:tab w:val="right" w:pos="8504"/>
      </w:tabs>
      <w:spacing w:after="0" w:line="240" w:lineRule="auto"/>
    </w:pPr>
  </w:style>
  <w:style w:type="character" w:customStyle="1" w:styleId="RodapChar">
    <w:name w:val="Rodapé Char"/>
    <w:basedOn w:val="Fontepargpadro"/>
    <w:link w:val="Rodap"/>
    <w:uiPriority w:val="99"/>
    <w:rsid w:val="00BE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4C50-1BAC-4941-86E9-9083816D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7</Pages>
  <Words>2700</Words>
  <Characters>14580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Jhonatan</dc:creator>
  <cp:lastModifiedBy>Jeanne</cp:lastModifiedBy>
  <cp:revision>51</cp:revision>
  <cp:lastPrinted>2024-09-25T03:48:00Z</cp:lastPrinted>
  <dcterms:created xsi:type="dcterms:W3CDTF">2023-06-28T18:47:00Z</dcterms:created>
  <dcterms:modified xsi:type="dcterms:W3CDTF">2024-09-25T03:50:00Z</dcterms:modified>
</cp:coreProperties>
</file>